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2022年普通高校专升本考试时间安排表</w:t>
      </w:r>
    </w:p>
    <w:tbl>
      <w:tblPr>
        <w:tblStyle w:val="3"/>
        <w:tblpPr w:leftFromText="180" w:rightFromText="180" w:vertAnchor="text" w:horzAnchor="page" w:tblpXSpec="center" w:tblpY="561"/>
        <w:tblOverlap w:val="never"/>
        <w:tblW w:w="9020" w:type="dxa"/>
        <w:jc w:val="center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765"/>
        <w:gridCol w:w="2115"/>
        <w:gridCol w:w="3304"/>
        <w:gridCol w:w="14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日期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考试科目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5月7日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星期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六）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上午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9:00—11:00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大学英语</w:t>
            </w:r>
          </w:p>
        </w:tc>
        <w:tc>
          <w:tcPr>
            <w:tcW w:w="1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公共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9:00—11:00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专业基础英语（英语类）</w:t>
            </w:r>
          </w:p>
        </w:tc>
        <w:tc>
          <w:tcPr>
            <w:tcW w:w="1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下午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3:00—5:00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高等数学、大学语文、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无机与分析化学、植物学、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人体解剖学与生理学</w:t>
            </w:r>
          </w:p>
        </w:tc>
        <w:tc>
          <w:tcPr>
            <w:tcW w:w="1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5月8日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 w:val="30"/>
                <w:szCs w:val="30"/>
                <w:lang w:eastAsia="zh-CN"/>
              </w:rPr>
              <w:t>星期天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 w:val="30"/>
                <w:szCs w:val="30"/>
              </w:rPr>
              <w:t>）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上午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9:00—11:30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专业基础课（美术类除外）</w:t>
            </w:r>
          </w:p>
        </w:tc>
        <w:tc>
          <w:tcPr>
            <w:tcW w:w="1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8:00—10:00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美术类色彩</w:t>
            </w:r>
          </w:p>
        </w:tc>
        <w:tc>
          <w:tcPr>
            <w:tcW w:w="1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10:30—12:30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美术类素描</w:t>
            </w:r>
          </w:p>
        </w:tc>
        <w:tc>
          <w:tcPr>
            <w:tcW w:w="1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下午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3:00--4:00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职业技能综合考查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退役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大学生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士兵考生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56B9"/>
    <w:rsid w:val="7D4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2022-04-20T03:00:00Z</dcterms:created>
  <dc:creator>user</dc:creator>
  <cp:lastModifiedBy>user</cp:lastModifiedBy>
  <dcterms:modified xsi:type="dcterms:W3CDTF">2022-04-20T03:01:03Z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