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296"/>
        <w:jc w:val="center"/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</w:rPr>
        <w:t>普通高校专升本招考类别</w:t>
      </w:r>
      <w:r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  <w:lang w:val="en-US" w:eastAsia="zh-CN"/>
        </w:rPr>
        <w:t>设置</w:t>
      </w:r>
      <w:r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</w:rPr>
        <w:t>及考试科目表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4"/>
        <w:gridCol w:w="4789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Header/>
          <w:jc w:val="center"/>
        </w:trPr>
        <w:tc>
          <w:tcPr>
            <w:tcW w:w="22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招考类别</w:t>
            </w:r>
          </w:p>
        </w:tc>
        <w:tc>
          <w:tcPr>
            <w:tcW w:w="65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tblHeader/>
          <w:jc w:val="center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公共基础课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专业基础课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文史哲法类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思政理论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大学语文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文史基础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教育类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思政理论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大学语文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教育理论基础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理工类1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思政理论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高等数学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信息技术基础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理工类2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思政理论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大学语文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（2026年起大学语文调整为高等数学）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信息技术基础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农林生物医药类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思政理论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大学语文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（2026年起大学语文调整为高等数学）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化学基础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医学类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思政理论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大学语文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（2026年起大学语文调整为高等数学）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医学基础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经管类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思政理论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大学语文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经济学与管理学基础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艺术类</w:t>
            </w:r>
          </w:p>
        </w:tc>
        <w:tc>
          <w:tcPr>
            <w:tcW w:w="4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思政理论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大学语文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bidi="ar"/>
              </w:rPr>
              <w:t>艺术基础</w:t>
            </w:r>
          </w:p>
        </w:tc>
      </w:tr>
    </w:tbl>
    <w:p>
      <w:pPr>
        <w:pStyle w:val="4"/>
        <w:spacing w:line="400" w:lineRule="atLeast"/>
        <w:ind w:left="1118" w:leftChars="87" w:hanging="840" w:hangingChars="300"/>
        <w:rPr>
          <w:rFonts w:hint="eastAsia" w:ascii="楷体_GB2312" w:hAnsi="楷体_GB2312" w:eastAsia="楷体_GB2312"/>
          <w:color w:val="000000"/>
          <w:w w:val="1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w w:val="100"/>
          <w:sz w:val="28"/>
          <w:szCs w:val="28"/>
        </w:rPr>
        <w:t>注：1.2026年起调整的考试科目从</w:t>
      </w:r>
      <w:r>
        <w:rPr>
          <w:rFonts w:hint="eastAsia" w:ascii="楷体_GB2312" w:hAnsi="楷体_GB2312" w:eastAsia="楷体_GB2312"/>
          <w:color w:val="000000"/>
          <w:w w:val="100"/>
          <w:sz w:val="28"/>
          <w:szCs w:val="28"/>
          <w:lang w:eastAsia="zh-CN"/>
        </w:rPr>
        <w:t>202</w:t>
      </w:r>
      <w:r>
        <w:rPr>
          <w:rFonts w:hint="eastAsia" w:ascii="楷体_GB2312" w:hAnsi="楷体_GB2312" w:eastAsia="楷体_GB2312"/>
          <w:color w:val="000000"/>
          <w:w w:val="10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/>
          <w:color w:val="000000"/>
          <w:w w:val="100"/>
          <w:sz w:val="28"/>
          <w:szCs w:val="28"/>
        </w:rPr>
        <w:t>年入学</w:t>
      </w:r>
      <w:r>
        <w:rPr>
          <w:rFonts w:hint="eastAsia" w:ascii="楷体_GB2312" w:hAnsi="楷体_GB2312" w:eastAsia="楷体_GB2312"/>
          <w:color w:val="000000"/>
          <w:w w:val="100"/>
          <w:sz w:val="28"/>
          <w:szCs w:val="28"/>
          <w:lang w:eastAsia="zh-CN"/>
        </w:rPr>
        <w:t>、</w:t>
      </w:r>
      <w:r>
        <w:rPr>
          <w:rFonts w:hint="eastAsia" w:ascii="楷体_GB2312" w:hAnsi="楷体_GB2312" w:eastAsia="楷体_GB2312"/>
          <w:color w:val="000000"/>
          <w:w w:val="100"/>
          <w:sz w:val="28"/>
          <w:szCs w:val="28"/>
        </w:rPr>
        <w:t>2026年毕业的考生开始执行。</w:t>
      </w:r>
    </w:p>
    <w:p>
      <w:pPr>
        <w:pStyle w:val="4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楷体_GB2312" w:hAnsi="楷体_GB2312" w:eastAsia="楷体_GB2312"/>
          <w:color w:val="000000"/>
          <w:w w:val="100"/>
          <w:sz w:val="28"/>
          <w:szCs w:val="28"/>
        </w:rPr>
        <w:t xml:space="preserve">   </w:t>
      </w:r>
      <w:r>
        <w:rPr>
          <w:rFonts w:hint="eastAsia" w:ascii="楷体_GB2312" w:hAnsi="楷体_GB2312" w:eastAsia="楷体_GB2312"/>
          <w:color w:val="000000"/>
          <w:w w:val="100"/>
          <w:sz w:val="28"/>
          <w:szCs w:val="28"/>
          <w:lang w:val="en-US" w:eastAsia="zh-CN"/>
        </w:rPr>
        <w:t xml:space="preserve">   2</w:t>
      </w:r>
      <w:r>
        <w:rPr>
          <w:rFonts w:hint="eastAsia" w:ascii="楷体_GB2312" w:hAnsi="楷体_GB2312" w:eastAsia="楷体_GB2312"/>
          <w:color w:val="000000"/>
          <w:w w:val="100"/>
          <w:sz w:val="28"/>
          <w:szCs w:val="28"/>
        </w:rPr>
        <w:t>.2026年起，理工类1和理工类2合并为理工类。</w:t>
      </w:r>
    </w:p>
    <w:p>
      <w:pPr>
        <w:pStyle w:val="4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4"/>
        <w:rPr>
          <w:rFonts w:hint="eastAsia" w:ascii="方正小标宋简体" w:hAnsi="宋体" w:eastAsia="方正小标宋简体"/>
          <w:bCs/>
          <w:color w:val="FF0000"/>
          <w:kern w:val="0"/>
          <w:sz w:val="40"/>
          <w:szCs w:val="4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296"/>
        <w:jc w:val="center"/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  <w:lang w:val="en-US" w:eastAsia="zh-CN"/>
        </w:rPr>
        <w:t>2024年退役大学生士兵</w:t>
      </w:r>
      <w:r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  <w:lang w:val="en-US" w:eastAsia="en-US"/>
        </w:rPr>
        <w:t>职业技能综合考查</w:t>
      </w:r>
      <w:r>
        <w:rPr>
          <w:rFonts w:hint="eastAsia" w:ascii="方正小标宋简体" w:hAnsi="宋体" w:eastAsia="方正小标宋简体"/>
          <w:bCs/>
          <w:color w:val="auto"/>
          <w:kern w:val="0"/>
          <w:sz w:val="36"/>
          <w:szCs w:val="36"/>
          <w:lang w:val="en-US" w:eastAsia="zh-CN"/>
        </w:rPr>
        <w:t>科目表</w:t>
      </w:r>
    </w:p>
    <w:tbl>
      <w:tblPr>
        <w:tblStyle w:val="2"/>
        <w:tblW w:w="9040" w:type="dxa"/>
        <w:tblInd w:w="-2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2651"/>
        <w:gridCol w:w="382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招考类别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en-US" w:bidi="ar"/>
              </w:rPr>
              <w:t>考查</w:t>
            </w: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i w:val="0"/>
                <w:iCs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考查内容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(退役大学生士兵)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文史哲法类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职业技能综合考查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（文史哲法类）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详见《文史基础》考试说明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(退役大学生士兵)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教育类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职业技能综合考查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（教育类）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详见《教育理论基础》考试说明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(退役大学生士兵)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理工类1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职业技能综合考查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（理工类）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详见《信息技术基础》考试说明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(退役大学生士兵)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理工类2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职业技能综合考查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（理工类）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详见《信息技术基础》考试说明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(退役大学生士兵)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农林生物医药类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职业技能综合考查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（农林生物医药类）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详见《化学基础》考试说明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(退役大学生士兵)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医学类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职业技能综合考查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（医学类）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详见《医学基础》考试说明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(退役大学生士兵)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经管类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职业技能综合考查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（经管类）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详见《经济学与管理学基础》考试说明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(退役大学生士兵)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bidi="ar"/>
              </w:rPr>
              <w:t>艺术类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职业技能综合考查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（艺术类）</w:t>
            </w: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详见《艺术基础》考试说明</w:t>
            </w:r>
          </w:p>
        </w:tc>
      </w:tr>
    </w:tbl>
    <w:p>
      <w:pPr>
        <w:pStyle w:val="4"/>
        <w:spacing w:line="400" w:lineRule="exact"/>
        <w:ind w:left="880" w:leftChars="50" w:hanging="720" w:hangingChars="300"/>
        <w:rPr>
          <w:rFonts w:hint="eastAsia" w:ascii="楷体_GB2312" w:hAnsi="楷体_GB2312" w:eastAsia="楷体_GB2312"/>
          <w:color w:val="000000"/>
          <w:w w:val="10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/>
          <w:color w:val="000000"/>
          <w:w w:val="100"/>
          <w:sz w:val="24"/>
          <w:szCs w:val="24"/>
          <w:lang w:val="en-US" w:eastAsia="zh-CN"/>
        </w:rPr>
        <w:t>注：1.</w:t>
      </w:r>
      <w:r>
        <w:rPr>
          <w:rFonts w:hint="eastAsia" w:ascii="楷体_GB2312" w:hAnsi="楷体_GB2312" w:eastAsia="楷体_GB2312"/>
          <w:color w:val="000000"/>
          <w:w w:val="100"/>
          <w:sz w:val="24"/>
          <w:szCs w:val="24"/>
        </w:rPr>
        <w:t>主要考查考生所报类别</w:t>
      </w:r>
      <w:r>
        <w:rPr>
          <w:rFonts w:hint="eastAsia" w:ascii="楷体_GB2312" w:hAnsi="楷体_GB2312" w:eastAsia="楷体_GB2312" w:cs="Times New Roman"/>
          <w:color w:val="000000"/>
          <w:w w:val="100"/>
          <w:sz w:val="24"/>
          <w:szCs w:val="24"/>
          <w:lang w:eastAsia="zh-CN"/>
        </w:rPr>
        <w:t>的</w:t>
      </w:r>
      <w:r>
        <w:rPr>
          <w:rFonts w:hint="eastAsia" w:ascii="楷体_GB2312" w:hAnsi="楷体_GB2312" w:eastAsia="楷体_GB2312" w:cs="Times New Roman"/>
          <w:color w:val="000000"/>
          <w:w w:val="100"/>
          <w:sz w:val="24"/>
          <w:szCs w:val="24"/>
          <w:highlight w:val="none"/>
        </w:rPr>
        <w:t>专业</w:t>
      </w:r>
      <w:r>
        <w:rPr>
          <w:rFonts w:hint="eastAsia" w:ascii="楷体_GB2312" w:hAnsi="楷体_GB2312" w:eastAsia="楷体_GB2312" w:cs="Times New Roman"/>
          <w:color w:val="000000"/>
          <w:w w:val="100"/>
          <w:sz w:val="24"/>
          <w:szCs w:val="24"/>
          <w:highlight w:val="none"/>
          <w:lang w:val="en-US" w:eastAsia="zh-CN"/>
        </w:rPr>
        <w:t>基础课</w:t>
      </w:r>
      <w:r>
        <w:rPr>
          <w:rFonts w:hint="eastAsia" w:ascii="楷体_GB2312" w:hAnsi="楷体_GB2312" w:eastAsia="楷体_GB2312" w:cs="Times New Roman"/>
          <w:color w:val="000000"/>
          <w:w w:val="100"/>
          <w:sz w:val="24"/>
          <w:szCs w:val="24"/>
          <w:lang w:eastAsia="en-US"/>
        </w:rPr>
        <w:t>技能</w:t>
      </w:r>
      <w:r>
        <w:rPr>
          <w:rFonts w:hint="eastAsia" w:ascii="楷体_GB2312" w:hAnsi="楷体_GB2312" w:eastAsia="楷体_GB2312"/>
          <w:color w:val="000000"/>
          <w:w w:val="100"/>
          <w:sz w:val="24"/>
          <w:szCs w:val="24"/>
        </w:rPr>
        <w:t>掌握情况，成绩满分1</w:t>
      </w:r>
      <w:r>
        <w:rPr>
          <w:rFonts w:hint="eastAsia" w:ascii="楷体_GB2312" w:hAnsi="楷体_GB2312" w:eastAsia="楷体_GB2312"/>
          <w:color w:val="000000"/>
          <w:w w:val="100"/>
          <w:sz w:val="24"/>
          <w:szCs w:val="24"/>
          <w:lang w:val="en-US" w:eastAsia="zh-CN"/>
        </w:rPr>
        <w:t>50</w:t>
      </w:r>
      <w:r>
        <w:rPr>
          <w:rFonts w:hint="eastAsia" w:ascii="楷体_GB2312" w:hAnsi="楷体_GB2312" w:eastAsia="楷体_GB2312"/>
          <w:color w:val="000000"/>
          <w:w w:val="100"/>
          <w:sz w:val="24"/>
          <w:szCs w:val="24"/>
        </w:rPr>
        <w:t>分，采用笔试形式进行</w:t>
      </w:r>
      <w:r>
        <w:rPr>
          <w:rFonts w:hint="eastAsia" w:ascii="楷体_GB2312" w:hAnsi="楷体_GB2312" w:eastAsia="楷体_GB2312"/>
          <w:color w:val="000000"/>
          <w:w w:val="100"/>
          <w:sz w:val="24"/>
          <w:szCs w:val="24"/>
          <w:lang w:eastAsia="zh-CN"/>
        </w:rPr>
        <w:t>。</w:t>
      </w:r>
    </w:p>
    <w:p>
      <w:pPr>
        <w:pStyle w:val="4"/>
        <w:spacing w:line="400" w:lineRule="exact"/>
        <w:ind w:left="957" w:leftChars="224" w:hanging="240" w:hangingChars="100"/>
        <w:rPr>
          <w:rFonts w:hint="eastAsia" w:ascii="楷体_GB2312" w:hAnsi="楷体_GB2312" w:eastAsia="楷体_GB2312"/>
          <w:color w:val="000000"/>
          <w:w w:val="1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/>
          <w:color w:val="000000"/>
          <w:w w:val="100"/>
          <w:sz w:val="24"/>
          <w:szCs w:val="24"/>
          <w:lang w:val="en-US" w:eastAsia="zh-CN"/>
        </w:rPr>
        <w:t>2.主要</w:t>
      </w:r>
      <w:r>
        <w:rPr>
          <w:rFonts w:hint="eastAsia" w:ascii="楷体_GB2312" w:hAnsi="楷体_GB2312" w:eastAsia="楷体_GB2312"/>
          <w:color w:val="000000"/>
          <w:w w:val="100"/>
          <w:sz w:val="24"/>
          <w:szCs w:val="24"/>
        </w:rPr>
        <w:t>以《福建省普通高校专升本考试说明》（闽教学〔2022〕37号）</w:t>
      </w:r>
      <w:r>
        <w:rPr>
          <w:rFonts w:hint="eastAsia" w:ascii="楷体_GB2312" w:hAnsi="楷体_GB2312" w:eastAsia="楷体_GB2312"/>
          <w:color w:val="000000"/>
          <w:w w:val="100"/>
          <w:sz w:val="24"/>
          <w:szCs w:val="24"/>
          <w:lang w:val="en-US" w:eastAsia="zh-CN"/>
        </w:rPr>
        <w:t>中相应的专业基础考试说明为依据进行命题</w:t>
      </w:r>
      <w:r>
        <w:rPr>
          <w:rFonts w:hint="eastAsia" w:ascii="楷体_GB2312" w:hAnsi="楷体_GB2312" w:eastAsia="楷体_GB2312"/>
          <w:color w:val="000000"/>
          <w:w w:val="100"/>
          <w:sz w:val="28"/>
          <w:szCs w:val="28"/>
          <w:lang w:val="en-US" w:eastAsia="zh-CN"/>
        </w:rPr>
        <w:t>。</w:t>
      </w:r>
    </w:p>
    <w:p>
      <w:pPr>
        <w:pStyle w:val="4"/>
        <w:ind w:left="1080" w:leftChars="75" w:hanging="840" w:hangingChars="30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FF0000"/>
          <w:sz w:val="40"/>
          <w:szCs w:val="40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FF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  <w:lang w:eastAsia="zh-CN"/>
        </w:rPr>
        <w:t>2024</w:t>
      </w:r>
      <w:r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普通高校专升本考试时间安排表</w:t>
      </w:r>
    </w:p>
    <w:tbl>
      <w:tblPr>
        <w:tblStyle w:val="2"/>
        <w:tblpPr w:leftFromText="180" w:rightFromText="180" w:vertAnchor="text" w:horzAnchor="page" w:tblpX="1596" w:tblpY="381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910"/>
        <w:gridCol w:w="2502"/>
        <w:gridCol w:w="2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30"/>
                <w:szCs w:val="30"/>
              </w:rPr>
              <w:t>考试科目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（星期六）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9:00-11:00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思政理论</w:t>
            </w:r>
          </w:p>
        </w:tc>
        <w:tc>
          <w:tcPr>
            <w:tcW w:w="224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公共基础课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14:30-16:30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大学语文</w:t>
            </w:r>
          </w:p>
        </w:tc>
        <w:tc>
          <w:tcPr>
            <w:tcW w:w="22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高等数学</w:t>
            </w:r>
          </w:p>
        </w:tc>
        <w:tc>
          <w:tcPr>
            <w:tcW w:w="22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（星期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9:00-11:00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大学英语</w:t>
            </w:r>
          </w:p>
        </w:tc>
        <w:tc>
          <w:tcPr>
            <w:tcW w:w="224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14:30-17:00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专业基础课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专业基础课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14:30-1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职业技能综合考查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退役大学生士兵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F15DE"/>
    <w:rsid w:val="190F15DE"/>
    <w:rsid w:val="4B8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脚注文本1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2023-11-29T09:35:00Z</dcterms:created>
  <dc:creator>user</dc:creator>
  <cp:lastModifiedBy>user</cp:lastModifiedBy>
  <dcterms:modified xsi:type="dcterms:W3CDTF">2023-11-29T09:37:04Z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65CA54178CB04CF686B1E84C1724278E</vt:lpwstr>
  </property>
</Properties>
</file>