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40" w:tblpY="1548"/>
        <w:tblOverlap w:val="never"/>
        <w:tblW w:w="908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1156"/>
        <w:gridCol w:w="1583"/>
        <w:gridCol w:w="881"/>
        <w:gridCol w:w="3636"/>
        <w:gridCol w:w="118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奖 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学  校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姓 名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演讲题目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一等奖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福建师范大学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魏吟秋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《宪法——你我心中共同的信仰》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陈思彬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二等奖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仰恩大学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甘琪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《筑梦中华，宪在出发》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张文祥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二等奖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闽江学院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涂自然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《宪法是甜的》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陈鑫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三等奖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福建师范大学协和学院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林晓敏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《筑宪成“墙”》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翁怡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三等奖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福建师范大学福清分校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曹晶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《我的宪法朋友圈》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董林、江悦庭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三等奖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集美大学诚毅学院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王娟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《何以为家，有宪才有家》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  <w:lang w:eastAsia="zh-CN"/>
              </w:rPr>
              <w:t>孙群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集美大学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邓钰涵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《我心中的宪法模样》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福州大学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毛雨嫣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《我们都是中国护旗手》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福建警察学院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李欣昕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《法律之尊，人权之爱》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华侨大学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高子超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《以宪为纲，知法守法》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福建工程学院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张玉婷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《宪法与你我同行》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厦门大学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杨景逸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《中国宪法学的本土意识》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厦门大学嘉庚学院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吕荣耀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《学法 知法 护法》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阳光学院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郭倩沂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《宪法：让新时代更有温度》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福建江夏学院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翁馨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《核心价值观入宪——迎接更耀眼的阳光》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福建幼儿师范高等专科学校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郑铃颖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《园中向日葵》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全国学生“学宪法讲宪法”福建赛区高校组遴选赛个人演讲获奖名单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全国学生“学宪法讲宪法”福建赛区高校组遴选赛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知识竞赛获奖名单</w:t>
      </w:r>
    </w:p>
    <w:tbl>
      <w:tblPr>
        <w:tblStyle w:val="7"/>
        <w:tblW w:w="8917" w:type="dxa"/>
        <w:jc w:val="center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850"/>
        <w:gridCol w:w="407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tabs>
                <w:tab w:val="right" w:pos="1858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魏吟秋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福建工程学院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华侨大学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集美大学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诚毅学院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毛雨嫣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福建警察学院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李欣昕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福建师范大学协和学院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闽江学院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涂自然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杨景逸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厦门大学嘉庚学院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吕荣耀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福清分校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仰恩大学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甘琪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集美大学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邓钰涵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福建江夏学院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翁馨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郑铃颖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阳光学院</w:t>
            </w:r>
          </w:p>
        </w:tc>
        <w:tc>
          <w:tcPr>
            <w:tcW w:w="2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郭倩沂</w:t>
            </w:r>
          </w:p>
        </w:tc>
      </w:tr>
    </w:tbl>
    <w:p>
      <w:pPr>
        <w:widowControl/>
        <w:shd w:val="clear" w:color="auto" w:fill="FFFFFF"/>
        <w:spacing w:before="150" w:after="150" w:line="432" w:lineRule="atLeast"/>
        <w:ind w:firstLine="640" w:firstLineChars="200"/>
        <w:jc w:val="left"/>
        <w:rPr>
          <w:rFonts w:hint="eastAsia" w:ascii="宋体" w:hAnsi="宋体" w:eastAsia="宋体" w:cs="宋体"/>
          <w:color w:val="343434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附件2：第四届全国学生“学宪法讲宪法”福建赛区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中小学组遴选赛个人演讲获奖名单</w:t>
      </w:r>
    </w:p>
    <w:tbl>
      <w:tblPr>
        <w:tblStyle w:val="6"/>
        <w:tblpPr w:leftFromText="180" w:rightFromText="180" w:vertAnchor="text" w:horzAnchor="page" w:tblpX="1424" w:tblpY="728"/>
        <w:tblOverlap w:val="never"/>
        <w:tblW w:w="8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787"/>
        <w:gridCol w:w="938"/>
        <w:gridCol w:w="2441"/>
        <w:gridCol w:w="2625"/>
        <w:gridCol w:w="10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演讲题目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朱珮妍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宪法近在咫尺，宪法伴我成长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福州市仓山小学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 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陈梓涵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福州第十九中学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乔 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兰晨冉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宪法，老百姓的大靠山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罗源县第一中学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陈新生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陈庄平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陈钊洋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心中有法心中有国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龙溪师范学校附属小学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 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马梦涵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一片艳阳天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宁德市蕉城区实验小学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陈春妍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何其乐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聚宪法之力，筑中国之梦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惠安县第一中学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黄俊霞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张书华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热爱宪法，担当国安好卫士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集美中学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施晓云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陈斐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勇敢说“不”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莆田第二中学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汪小玲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石俣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宪法—青春的誓言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福建省厦门第六中学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洪卓涵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五星红旗，高高飘扬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厦门市翔安区第一实验小学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陈雅玲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李禛宸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以宪法为矩，护校园平安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平潭城关小学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林玉霞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王建宁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黄元熙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与宪法同行，创美好未来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泉州市实验小学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骆婉琼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薛芗苇芃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热爱祖国，爱护宪法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福建师范大学平潭附属中学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刘清梅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梁方羽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宪法就在身边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南平市第三中学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马晓颖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梁瑞剑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陈俊展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莆田擢英中学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魏鸿游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胡可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宪法伴我同行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福建省三明第一中学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张倩宜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陈俊锋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宪法与我同行，做宪法的忠诚卫士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泉州实验中学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连景彬   肖永花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缪素玉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让宪法成为铭刻一生的力量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福建省建阳第一中学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詹凤丹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张闻煊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三明学院附属小学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陈思昊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学宪法，明责任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仙游县枫亭中心小学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邓灵婕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争做学法好少年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漳平市教师进修学校附属小学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何逸凡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学法守法 向善向上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南平实验小学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陈欣忆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漳平第二中学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李子瑜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宪法与文明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龙海市实验中学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叶子萌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弘扬宪法精神，勇敢守法少年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霞浦县六中松港校区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余开沁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做新时代的守法少年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三明十二中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林雨悦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让尊重宪法成为我们的信仰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漳平第二中学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郜文欣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宪法在身边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霞浦县第六中学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沈丹婷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宪法的道路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东山县第一中学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杨嘉强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知法守法是青年人应有的责任与担当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福建师范大学平潭附属中学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8613" w:type="dxa"/>
        <w:tblInd w:w="-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977"/>
        <w:gridCol w:w="977"/>
        <w:gridCol w:w="5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第四届全国学生“学宪法讲宪法”福建赛区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中小学组遴选赛知识竞赛获奖名单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朱珮妍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陈梓涵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福州第十九中学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陈斐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李禛宸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平潭城关小学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黄元熙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泉州市实验小学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陈欣忆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李子瑜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龙海市实验中学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陈俊锋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泉州实验中学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兰晨冉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陈思昊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仙游县枫亭中心小学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邓灵婕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漳平市教师进修学校附属小学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张闻煊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三明学院附属小学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余开沁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三明十二中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梁方羽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张书华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缪素玉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福建省建阳第一中学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  <w:t> </w:t>
      </w: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tbl>
      <w:tblPr>
        <w:tblStyle w:val="6"/>
        <w:tblW w:w="8613" w:type="dxa"/>
        <w:tblInd w:w="-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977"/>
        <w:gridCol w:w="977"/>
        <w:gridCol w:w="5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马梦涵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宁德市蕉城区实验小学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洪卓涵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厦门市翔安区第一实验小学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陈钊洋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龙溪师范学校附属小学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叶子萌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霞浦县六中松港校区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陈俊展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莆田擢英中学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何其乐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惠安县第一中学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郜文欣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霞浦县第六中学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杨嘉强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福建师范大学平潭附属中学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石俣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福建省厦门第六中学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东山县第一中学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343434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4"/>
    <w:rsid w:val="00114C23"/>
    <w:rsid w:val="00187602"/>
    <w:rsid w:val="00204BBC"/>
    <w:rsid w:val="002070A7"/>
    <w:rsid w:val="0058162F"/>
    <w:rsid w:val="007E4494"/>
    <w:rsid w:val="008A7164"/>
    <w:rsid w:val="009A40FA"/>
    <w:rsid w:val="00A427FF"/>
    <w:rsid w:val="00A70D93"/>
    <w:rsid w:val="00B224B0"/>
    <w:rsid w:val="00BD7D67"/>
    <w:rsid w:val="00F11F8A"/>
    <w:rsid w:val="00F15F21"/>
    <w:rsid w:val="02251A66"/>
    <w:rsid w:val="04F56485"/>
    <w:rsid w:val="050A146E"/>
    <w:rsid w:val="08A36443"/>
    <w:rsid w:val="0B576889"/>
    <w:rsid w:val="129A2729"/>
    <w:rsid w:val="1459630D"/>
    <w:rsid w:val="1CB73CE1"/>
    <w:rsid w:val="226B1465"/>
    <w:rsid w:val="2B644581"/>
    <w:rsid w:val="38A725B0"/>
    <w:rsid w:val="3F3114C4"/>
    <w:rsid w:val="436C0378"/>
    <w:rsid w:val="456B7B0E"/>
    <w:rsid w:val="49E90A25"/>
    <w:rsid w:val="4B216523"/>
    <w:rsid w:val="4B5948E0"/>
    <w:rsid w:val="4D9D42A3"/>
    <w:rsid w:val="4E0E4B24"/>
    <w:rsid w:val="51531B96"/>
    <w:rsid w:val="592D7284"/>
    <w:rsid w:val="5D9A0321"/>
    <w:rsid w:val="62A819BE"/>
    <w:rsid w:val="64E770EA"/>
    <w:rsid w:val="6A5044C2"/>
    <w:rsid w:val="745360DC"/>
    <w:rsid w:val="760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color w:val="000000"/>
      <w:kern w:val="0"/>
      <w:sz w:val="32"/>
      <w:szCs w:val="32"/>
      <w:lang w:val="zh-CN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字符"/>
    <w:basedOn w:val="4"/>
    <w:link w:val="3"/>
    <w:semiHidden/>
    <w:qFormat/>
    <w:uiPriority w:val="99"/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2019-05-27T08:08:00Z</dcterms:created>
  <dc:creator>泽坤 苏</dc:creator>
  <cp:lastModifiedBy>Administrator</cp:lastModifiedBy>
  <cp:lastPrinted>2019-10-08T01:56:00Z</cp:lastPrinted>
  <dcterms:modified xsi:type="dcterms:W3CDTF">2019-10-08T03:14:45Z</dcterms:modified>
  <dc:title>序号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