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ind w:left="12" w:firstLine="855" w:firstLineChars="196"/>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关于闽南师范大学房地产权属备案公告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异议材料送达地址：漳州市芗城区闽南师范大学科信楼南1208。</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联系人：吴颖芳；联系方式：0596－2523783。</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3"/>
        <w:tblW w:w="9240" w:type="dxa"/>
        <w:tblInd w:w="0" w:type="dxa"/>
        <w:shd w:val="clear" w:color="auto" w:fill="auto"/>
        <w:tblLayout w:type="fixed"/>
        <w:tblCellMar>
          <w:top w:w="0" w:type="dxa"/>
          <w:left w:w="0" w:type="dxa"/>
          <w:bottom w:w="0" w:type="dxa"/>
          <w:right w:w="0" w:type="dxa"/>
        </w:tblCellMar>
      </w:tblPr>
      <w:tblGrid>
        <w:gridCol w:w="480"/>
        <w:gridCol w:w="1595"/>
        <w:gridCol w:w="476"/>
        <w:gridCol w:w="1310"/>
        <w:gridCol w:w="2465"/>
        <w:gridCol w:w="1308"/>
        <w:gridCol w:w="938"/>
        <w:gridCol w:w="668"/>
      </w:tblGrid>
      <w:tr>
        <w:tblPrEx>
          <w:shd w:val="clear" w:color="auto" w:fill="auto"/>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序号</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权利人</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权属性质</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土地（房屋及构筑物）名称</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地址</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取得日期</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面积（平方米）</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i w:val="0"/>
                <w:color w:val="000000"/>
                <w:kern w:val="0"/>
                <w:sz w:val="20"/>
                <w:szCs w:val="20"/>
                <w:u w:val="none"/>
                <w:lang w:val="en-US" w:eastAsia="zh-CN" w:bidi="ar"/>
              </w:rPr>
            </w:pPr>
            <w:r>
              <w:rPr>
                <w:rFonts w:hint="eastAsia" w:ascii="仿宋_GB2312" w:hAnsi="仿宋_GB2312" w:eastAsia="仿宋_GB2312" w:cs="仿宋_GB2312"/>
                <w:sz w:val="24"/>
                <w:szCs w:val="24"/>
                <w:vertAlign w:val="baseline"/>
                <w:lang w:val="en-US" w:eastAsia="zh-CN"/>
              </w:rPr>
              <w:t>权利类型</w:t>
            </w:r>
          </w:p>
        </w:tc>
      </w:tr>
      <w:tr>
        <w:tblPrEx>
          <w:tblCellMar>
            <w:top w:w="0" w:type="dxa"/>
            <w:left w:w="0" w:type="dxa"/>
            <w:bottom w:w="0" w:type="dxa"/>
            <w:right w:w="0" w:type="dxa"/>
          </w:tblCellMar>
        </w:tblPrEx>
        <w:trPr>
          <w:trHeight w:val="984"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cs="仿宋"/>
                <w:b w:val="0"/>
                <w:bCs/>
                <w:i w:val="0"/>
                <w:color w:val="000000"/>
                <w:kern w:val="0"/>
                <w:sz w:val="24"/>
                <w:szCs w:val="24"/>
                <w:u w:val="none"/>
                <w:lang w:val="en-US" w:eastAsia="zh-CN" w:bidi="ar"/>
              </w:rPr>
              <w:t>1</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创业楼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6007</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阶梯教室</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740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6号楼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1612</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7号楼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1612</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5</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8号楼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1459</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6</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9号楼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1316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7</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10号楼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987</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8</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教学楼(砺志与笃行)</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2009-07-07</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34510.5</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9</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逸夫图书馆</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2009-12-29</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24000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10</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乒乓球馆</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2009-06-26</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967.36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11</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篮球馆</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2009-06-29</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3293.44</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12</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达理公寓二期</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2009-06-26</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41914</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13</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15号楼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2191</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14</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1994-12-30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1200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15</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卫生所</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1992-12-31</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452.83</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16</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图书馆</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1994-12-30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6035</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17</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过渡房</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1997-12-30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1297.62</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18</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旧公寓</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1998-12-30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2700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综合楼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1998-12-30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15605</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逸夫楼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2002-06-25</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9178</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21</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白宫学生公寓</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2002-06-25</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14470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22</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芙蓉餐厅</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 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2002-06-25</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6306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23</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达理楼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2005-10-24</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18765</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24</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博文楼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2005-10-24</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21800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25</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《乔安新苑》县前园1</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 xml:space="preserve">福建省漳州市芗城区县前直街36号 </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2006-10-24</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91.06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26</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《乔安新苑》县前园2</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2006-10-24</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108.42</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27</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《乔安新苑》县前园</w:t>
            </w:r>
            <w:r>
              <w:rPr>
                <w:rFonts w:hint="eastAsia" w:ascii="仿宋" w:hAnsi="仿宋" w:cs="仿宋"/>
                <w:b w:val="0"/>
                <w:bCs/>
                <w:i w:val="0"/>
                <w:color w:val="000000"/>
                <w:kern w:val="0"/>
                <w:sz w:val="24"/>
                <w:szCs w:val="24"/>
                <w:u w:val="none"/>
                <w:lang w:val="en-US" w:eastAsia="zh-CN" w:bidi="ar"/>
              </w:rPr>
              <w:t>2</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2006-10-24</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108.42</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28</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综合训练馆</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2015-12-30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9489</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29</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龙文馆</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2015-12-30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1839</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30</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研究生公寓</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2015-12-30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6363.3</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31</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科技信息综合楼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2015-12-30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33866.86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32</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西区田径场管理房</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2019-12-26</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3531</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33</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实验楼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1980-06-30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3237.36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34</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7#学生宿舍</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1981-06-30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1782</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35</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学生</w:t>
            </w:r>
            <w:r>
              <w:rPr>
                <w:rFonts w:hint="eastAsia" w:ascii="仿宋" w:hAnsi="仿宋" w:cs="仿宋"/>
                <w:b w:val="0"/>
                <w:bCs/>
                <w:i w:val="0"/>
                <w:color w:val="000000"/>
                <w:kern w:val="0"/>
                <w:sz w:val="24"/>
                <w:szCs w:val="24"/>
                <w:u w:val="none"/>
                <w:lang w:val="en-US" w:eastAsia="zh-CN" w:bidi="ar"/>
              </w:rPr>
              <w:t>食堂</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1983-06-30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1541.69</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36</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图书馆</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1984-06-30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1287</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37</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讲师楼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1984-06-30</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1767.78</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38</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1#学生公寓楼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1993-02-28</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2976.6</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39</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2#学生公寓楼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1999-05-05</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5429</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40</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新教学楼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1999-01-05</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5823</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41</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圆山店面</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1999-05-31</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1180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42</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科学综合楼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2001-06-25</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2780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4"/>
                <w:szCs w:val="24"/>
                <w:u w:val="none"/>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43</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闽南文化艺术中心</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2018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07</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17</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3000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44</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机电厂厂房</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1992</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12</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31</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754</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45</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圆山校区教学楼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2017</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03</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2400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46</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圆山校区学生宿舍3号楼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2017</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03</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3500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47</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圆山校区综合实训楼</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2017</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03</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3140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48</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兽医门诊室</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2017</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03</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372</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49</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车库</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2017</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03</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60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50</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自抽水厂附属用房</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09</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18</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689</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51</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车库</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福建省漳州市芗城区县前直街36号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11</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07</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140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房屋</w:t>
            </w:r>
          </w:p>
        </w:tc>
      </w:tr>
      <w:tr>
        <w:tblPrEx>
          <w:tblCellMar>
            <w:top w:w="0" w:type="dxa"/>
            <w:left w:w="0" w:type="dxa"/>
            <w:bottom w:w="0" w:type="dxa"/>
            <w:right w:w="0" w:type="dxa"/>
          </w:tblCellMar>
        </w:tblPrEx>
        <w:trPr>
          <w:trHeight w:val="5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52</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闽南师范大学</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国有</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配电室</w:t>
            </w:r>
          </w:p>
        </w:tc>
        <w:tc>
          <w:tcPr>
            <w:tcW w:w="2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福建省漳州市南靖县靖城镇草前村</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2017</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08</w:t>
            </w:r>
            <w:r>
              <w:rPr>
                <w:rFonts w:hint="eastAsia" w:ascii="仿宋" w:hAnsi="仿宋" w:eastAsia="仿宋" w:cs="仿宋"/>
                <w:b w:val="0"/>
                <w:bCs/>
                <w:i w:val="0"/>
                <w:color w:val="000000"/>
                <w:kern w:val="0"/>
                <w:sz w:val="24"/>
                <w:szCs w:val="24"/>
                <w:u w:val="none"/>
                <w:lang w:val="en-US" w:eastAsia="zh-CN" w:bidi="ar"/>
              </w:rPr>
              <w:t>-</w:t>
            </w:r>
            <w:r>
              <w:rPr>
                <w:rFonts w:hint="eastAsia" w:ascii="仿宋" w:hAnsi="仿宋" w:cs="仿宋"/>
                <w:b w:val="0"/>
                <w:bCs/>
                <w:i w:val="0"/>
                <w:color w:val="000000"/>
                <w:kern w:val="0"/>
                <w:sz w:val="24"/>
                <w:szCs w:val="24"/>
                <w:u w:val="none"/>
                <w:lang w:val="en-US" w:eastAsia="zh-CN" w:bidi="ar"/>
              </w:rPr>
              <w:t>03</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70</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i w:val="0"/>
                <w:color w:val="000000"/>
                <w:kern w:val="0"/>
                <w:sz w:val="24"/>
                <w:szCs w:val="24"/>
                <w:u w:val="none"/>
                <w:lang w:val="en-US" w:eastAsia="zh-CN" w:bidi="ar"/>
              </w:rPr>
            </w:pPr>
            <w:r>
              <w:rPr>
                <w:rFonts w:hint="eastAsia" w:ascii="仿宋" w:hAnsi="仿宋" w:cs="仿宋"/>
                <w:b w:val="0"/>
                <w:bCs/>
                <w:i w:val="0"/>
                <w:color w:val="000000"/>
                <w:kern w:val="0"/>
                <w:sz w:val="24"/>
                <w:szCs w:val="24"/>
                <w:u w:val="none"/>
                <w:lang w:val="en-US" w:eastAsia="zh-CN" w:bidi="ar"/>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闽南师范大学</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4203D"/>
    <w:rsid w:val="039962D3"/>
    <w:rsid w:val="05CB7135"/>
    <w:rsid w:val="08577042"/>
    <w:rsid w:val="0E767C1F"/>
    <w:rsid w:val="1FE12983"/>
    <w:rsid w:val="1FF75553"/>
    <w:rsid w:val="2333749E"/>
    <w:rsid w:val="2BA77D02"/>
    <w:rsid w:val="30BB2232"/>
    <w:rsid w:val="3BD578CD"/>
    <w:rsid w:val="3DC32F53"/>
    <w:rsid w:val="3E824744"/>
    <w:rsid w:val="3FEF3981"/>
    <w:rsid w:val="45541D03"/>
    <w:rsid w:val="46761E77"/>
    <w:rsid w:val="4F8B6774"/>
    <w:rsid w:val="52286177"/>
    <w:rsid w:val="52AB79EE"/>
    <w:rsid w:val="5E6F0597"/>
    <w:rsid w:val="61D9404F"/>
    <w:rsid w:val="65E86D93"/>
    <w:rsid w:val="69260393"/>
    <w:rsid w:val="762B4F1A"/>
    <w:rsid w:val="7DAD70E9"/>
    <w:rsid w:val="7F6D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cp:lastPrinted>2022-05-05T08:12:00Z</cp:lastPrinted>
  <dcterms:modified xsi:type="dcterms:W3CDTF">2022-05-05T09:02:54Z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