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年普通高校专升本考试时间安排表</w:t>
      </w:r>
    </w:p>
    <w:tbl>
      <w:tblPr>
        <w:tblStyle w:val="12"/>
        <w:tblpPr w:leftFromText="180" w:rightFromText="180" w:vertAnchor="text" w:horzAnchor="page" w:tblpX="1264" w:tblpY="561"/>
        <w:tblOverlap w:val="never"/>
        <w:tblW w:w="93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122"/>
        <w:gridCol w:w="3712"/>
        <w:gridCol w:w="1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考试科目</w:t>
            </w:r>
          </w:p>
        </w:tc>
        <w:tc>
          <w:tcPr>
            <w:tcW w:w="1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3月2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（星期六）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大学英语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公共基础课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6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专业基础英语（英语类）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6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15:00—17:00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高等数学、大学语文、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无机与分析化学、植物学、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人体解剖学与生理学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3月2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（星期天）</w:t>
            </w: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9:00—11:30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专业基础课（美术类除外）</w:t>
            </w:r>
          </w:p>
        </w:tc>
        <w:tc>
          <w:tcPr>
            <w:tcW w:w="18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专业基础课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8:00—10:00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美术类色彩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10:30—12:30</w:t>
            </w:r>
          </w:p>
        </w:tc>
        <w:tc>
          <w:tcPr>
            <w:tcW w:w="3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美术类素描</w:t>
            </w:r>
          </w:p>
        </w:tc>
        <w:tc>
          <w:tcPr>
            <w:tcW w:w="18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年普通高校专升本考试科目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lang w:eastAsia="zh-CN"/>
        </w:rPr>
        <w:t>（面向普通考生）</w:t>
      </w:r>
    </w:p>
    <w:tbl>
      <w:tblPr>
        <w:tblStyle w:val="12"/>
        <w:tblW w:w="9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74"/>
        <w:gridCol w:w="2608"/>
        <w:gridCol w:w="4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类别代码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招生类别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公共基础课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专业基础课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51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计算机科学类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大学英语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含①程序设计与数据结构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②关系数据库与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SQL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.高等数学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含①电子电路 ②单片机原理及应用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53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2.高等数学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含①建筑力学 ②建筑施工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54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机械工程类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2.高等数学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含①机械设计基础 ②工程制图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经济类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含①政治经济学 ②西方经济学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含①基础会计 ②财务会计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59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含①管理学基础 ②市场营销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含①传播学 ②广告学容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315" w:hanging="360" w:hangingChars="15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1.专业基础英语</w:t>
            </w:r>
          </w:p>
          <w:p>
            <w:pPr>
              <w:widowControl/>
              <w:spacing w:line="240" w:lineRule="exact"/>
              <w:ind w:left="210" w:hanging="240" w:hangingChars="10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阅读、英语写作与翻译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生物学类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.无机与分析化学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含①有机化学 ②微生物学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农林类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.植物学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含①植物生理学 ②土壤肥料学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.人体解剖学、生理学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含①内科学 ②外科学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66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医学检验类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.人体解剖学、生理学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内科学或生化检验，任选一门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.人体解剖学、生理学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内科学或内科护理学，任选一门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.人体解剖学、生理学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内科学或药剂学，任选一门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环境科学与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.无机与分析化学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环境保护概论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学前教育类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含①学前儿童发展心理学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②学前教育学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71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小学教育类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含①教育学 ②心理学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72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美术类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含①色彩 ②素描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73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音乐类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1.大学英语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2.大学语文</w:t>
            </w:r>
          </w:p>
        </w:tc>
        <w:tc>
          <w:tcPr>
            <w:tcW w:w="4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音乐类专业基础课</w:t>
            </w:r>
          </w:p>
        </w:tc>
      </w:tr>
    </w:tbl>
    <w:p>
      <w:pPr>
        <w:spacing w:line="600" w:lineRule="exact"/>
        <w:ind w:right="960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both"/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年普通高校专升本考试科目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  <w:lang w:eastAsia="zh-CN"/>
        </w:rPr>
        <w:t>（面向退役士兵考生）</w:t>
      </w:r>
    </w:p>
    <w:tbl>
      <w:tblPr>
        <w:tblStyle w:val="12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7"/>
        <w:gridCol w:w="5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计算机科学类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财会类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英语类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农林类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3.专业基础课（含①内科学 ②外科学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36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医学检验类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3.专业基础课（内科学或生化检验任选一门）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37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护理学类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3.专业基础课（内科学或内科护理学任选一门）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38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3.专业基础课（内科学或药剂学任选一门）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39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环境科学与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学前教育类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41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小学教育类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美术类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43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音乐类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1.大学英语   2.大学语文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b w:val="0"/>
          <w:color w:val="343434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1AE6"/>
    <w:multiLevelType w:val="singleLevel"/>
    <w:tmpl w:val="5DEA1A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223FE"/>
    <w:rsid w:val="03480E4E"/>
    <w:rsid w:val="03DD2E36"/>
    <w:rsid w:val="06083564"/>
    <w:rsid w:val="07046AC6"/>
    <w:rsid w:val="0E205E9A"/>
    <w:rsid w:val="161275A7"/>
    <w:rsid w:val="21AE41F5"/>
    <w:rsid w:val="3DB02EAF"/>
    <w:rsid w:val="3E8C10CA"/>
    <w:rsid w:val="3ED96E5E"/>
    <w:rsid w:val="422D1874"/>
    <w:rsid w:val="46654D9D"/>
    <w:rsid w:val="46D35974"/>
    <w:rsid w:val="47243487"/>
    <w:rsid w:val="47B223FE"/>
    <w:rsid w:val="4BD66E8C"/>
    <w:rsid w:val="4F297E12"/>
    <w:rsid w:val="539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2019-12-16T01:31:00Z</dcterms:created>
  <dc:creator>Administrator</dc:creator>
  <cp:lastModifiedBy>Administrator</cp:lastModifiedBy>
  <cp:lastPrinted>2019-12-16T02:15:00Z</cp:lastPrinted>
  <dcterms:modified xsi:type="dcterms:W3CDTF">2020-01-03T09:18:16Z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