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78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福建省普通高中实验（实践）操作</w:t>
      </w:r>
    </w:p>
    <w:p>
      <w:pPr>
        <w:keepNext w:val="0"/>
        <w:keepLines w:val="0"/>
        <w:pageBreakBefore w:val="0"/>
        <w:widowControl/>
        <w:kinsoku/>
        <w:wordWrap/>
        <w:overflowPunct/>
        <w:topLinePunct w:val="0"/>
        <w:autoSpaceDE/>
        <w:autoSpaceDN/>
        <w:bidi w:val="0"/>
        <w:adjustRightInd w:val="0"/>
        <w:snapToGrid w:val="0"/>
        <w:spacing w:line="78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合格性测试要求</w:t>
      </w:r>
    </w:p>
    <w:p>
      <w:pPr>
        <w:keepNext w:val="0"/>
        <w:keepLines w:val="0"/>
        <w:pageBreakBefore w:val="0"/>
        <w:widowControl w:val="0"/>
        <w:kinsoku/>
        <w:wordWrap/>
        <w:overflowPunct/>
        <w:topLinePunct w:val="0"/>
        <w:autoSpaceDE/>
        <w:autoSpaceDN/>
        <w:bidi w:val="0"/>
        <w:adjustRightInd/>
        <w:snapToGrid w:val="0"/>
        <w:spacing w:line="560" w:lineRule="exact"/>
        <w:ind w:firstLine="482" w:firstLineChars="200"/>
        <w:textAlignment w:val="auto"/>
        <w:rPr>
          <w:rFonts w:ascii="Times New Roman" w:hAnsi="Times New Roman" w:eastAsia="宋体"/>
          <w:b/>
          <w:color w:val="auto"/>
          <w:sz w:val="24"/>
          <w:szCs w:val="24"/>
        </w:rPr>
      </w:pPr>
    </w:p>
    <w:p>
      <w:pPr>
        <w:snapToGrid w:val="0"/>
        <w:spacing w:line="360" w:lineRule="auto"/>
        <w:jc w:val="center"/>
        <w:rPr>
          <w:rFonts w:ascii="黑体" w:hAnsi="黑体" w:eastAsia="黑体" w:cs="黑体"/>
          <w:bCs/>
          <w:color w:val="auto"/>
          <w:sz w:val="36"/>
          <w:szCs w:val="36"/>
        </w:rPr>
      </w:pPr>
      <w:r>
        <w:rPr>
          <w:rFonts w:hint="eastAsia" w:ascii="黑体" w:hAnsi="黑体" w:eastAsia="黑体" w:cs="黑体"/>
          <w:bCs/>
          <w:color w:val="auto"/>
          <w:sz w:val="36"/>
          <w:szCs w:val="36"/>
        </w:rPr>
        <w:t>一、高中物理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2" w:firstLineChars="200"/>
        <w:textAlignment w:val="auto"/>
        <w:rPr>
          <w:rFonts w:hint="eastAsia" w:ascii="楷体_GB2312" w:hAnsi="楷体_GB2312" w:eastAsia="楷体_GB2312" w:cs="楷体_GB2312"/>
          <w:b/>
          <w:bCs/>
          <w:color w:val="auto"/>
          <w:sz w:val="30"/>
          <w:szCs w:val="30"/>
        </w:rPr>
      </w:pPr>
      <w:r>
        <w:rPr>
          <w:rFonts w:hint="eastAsia" w:ascii="楷体_GB2312" w:hAnsi="楷体_GB2312" w:eastAsia="楷体_GB2312" w:cs="楷体_GB2312"/>
          <w:b/>
          <w:bCs/>
          <w:color w:val="auto"/>
          <w:sz w:val="30"/>
          <w:szCs w:val="30"/>
          <w:lang w:eastAsia="zh-CN"/>
        </w:rPr>
        <w:t>（</w:t>
      </w:r>
      <w:r>
        <w:rPr>
          <w:rFonts w:hint="eastAsia" w:ascii="楷体_GB2312" w:hAnsi="楷体_GB2312" w:eastAsia="楷体_GB2312" w:cs="楷体_GB2312"/>
          <w:b/>
          <w:bCs/>
          <w:color w:val="auto"/>
          <w:sz w:val="30"/>
          <w:szCs w:val="30"/>
          <w:lang w:val="en-US" w:eastAsia="zh-CN"/>
        </w:rPr>
        <w:t>一</w:t>
      </w:r>
      <w:r>
        <w:rPr>
          <w:rFonts w:hint="eastAsia" w:ascii="楷体_GB2312" w:hAnsi="楷体_GB2312" w:eastAsia="楷体_GB2312" w:cs="楷体_GB2312"/>
          <w:b/>
          <w:bCs/>
          <w:color w:val="auto"/>
          <w:sz w:val="30"/>
          <w:szCs w:val="30"/>
          <w:lang w:eastAsia="zh-CN"/>
        </w:rPr>
        <w:t>）</w:t>
      </w:r>
      <w:r>
        <w:rPr>
          <w:rFonts w:hint="eastAsia" w:ascii="楷体_GB2312" w:hAnsi="楷体_GB2312" w:eastAsia="楷体_GB2312" w:cs="楷体_GB2312"/>
          <w:b/>
          <w:bCs/>
          <w:color w:val="auto"/>
          <w:sz w:val="30"/>
          <w:szCs w:val="30"/>
        </w:rPr>
        <w:t>测试范围及要求</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福建省普通高中物理课程实验操作合格性测试的考查内容，是根据《普通高中物理课程标准（2017年版2020年修订）》必修模块所规定的12个学生必做实验，结合我省教学实际，并考虑实验操作合格性测试的安全性和可操作性，共确定12个实验作为测试范围。具体要求如下：</w:t>
      </w:r>
    </w:p>
    <w:p>
      <w:pPr>
        <w:keepNext w:val="0"/>
        <w:keepLines w:val="0"/>
        <w:pageBreakBefore w:val="0"/>
        <w:widowControl w:val="0"/>
        <w:kinsoku/>
        <w:wordWrap/>
        <w:overflowPunct/>
        <w:topLinePunct w:val="0"/>
        <w:autoSpaceDE/>
        <w:autoSpaceDN/>
        <w:bidi w:val="0"/>
        <w:adjustRightInd/>
        <w:snapToGrid w:val="0"/>
        <w:spacing w:before="227" w:beforeLines="50" w:after="453"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实验1  测量做直线运动物体的瞬时速度</w:t>
      </w:r>
    </w:p>
    <w:p>
      <w:pPr>
        <w:keepNext w:val="0"/>
        <w:keepLines w:val="0"/>
        <w:pageBreakBefore w:val="0"/>
        <w:widowControl w:val="0"/>
        <w:tabs>
          <w:tab w:val="left" w:pos="312"/>
        </w:tabs>
        <w:kinsoku/>
        <w:wordWrap/>
        <w:overflowPunct/>
        <w:topLinePunct w:val="0"/>
        <w:autoSpaceDE/>
        <w:autoSpaceDN/>
        <w:bidi w:val="0"/>
        <w:adjustRightInd/>
        <w:snapToGrid w:val="0"/>
        <w:spacing w:line="56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实验器材</w:t>
      </w:r>
      <w:r>
        <w:rPr>
          <w:rFonts w:ascii="Times New Roman" w:hAnsi="宋体" w:eastAsia="宋体"/>
          <w:b/>
          <w:color w:val="auto"/>
          <w:sz w:val="30"/>
          <w:szCs w:val="30"/>
        </w:rPr>
        <w:t>：</w:t>
      </w:r>
      <w:r>
        <w:rPr>
          <w:rFonts w:hint="eastAsia" w:ascii="仿宋_GB2312" w:hAnsi="仿宋_GB2312" w:eastAsia="仿宋_GB2312" w:cs="仿宋_GB2312"/>
          <w:color w:val="auto"/>
          <w:sz w:val="30"/>
          <w:szCs w:val="30"/>
        </w:rPr>
        <w:t>电磁打点计时器（或电火花打点计时器）、低压交流电源（或220 V交流电源）、纸带、长木板（或轨道）、小车、刻度尺等。</w:t>
      </w:r>
    </w:p>
    <w:tbl>
      <w:tblPr>
        <w:tblStyle w:val="5"/>
        <w:tblW w:w="88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890"/>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332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测试内容</w:t>
            </w:r>
          </w:p>
        </w:tc>
        <w:tc>
          <w:tcPr>
            <w:tcW w:w="54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1434"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实验操作</w:t>
            </w:r>
          </w:p>
        </w:tc>
        <w:tc>
          <w:tcPr>
            <w:tcW w:w="1890" w:type="dxa"/>
            <w:vMerge w:val="restart"/>
            <w:noWrap w:val="0"/>
            <w:vAlign w:val="center"/>
          </w:tcPr>
          <w:p>
            <w:pPr>
              <w:tabs>
                <w:tab w:val="left" w:pos="312"/>
              </w:tabs>
              <w:snapToGrid w:val="0"/>
              <w:spacing w:line="30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安装实验装置</w:t>
            </w:r>
          </w:p>
        </w:tc>
        <w:tc>
          <w:tcPr>
            <w:tcW w:w="5490"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（1）把打点计时器固定在长木板（或轨道）一端，并把这端垫高。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434"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1890" w:type="dxa"/>
            <w:vMerge w:val="continue"/>
            <w:noWrap w:val="0"/>
            <w:vAlign w:val="center"/>
          </w:tcPr>
          <w:p>
            <w:pPr>
              <w:numPr>
                <w:ilvl w:val="0"/>
                <w:numId w:val="1"/>
              </w:numPr>
              <w:snapToGrid w:val="0"/>
              <w:spacing w:line="300" w:lineRule="auto"/>
              <w:jc w:val="both"/>
              <w:rPr>
                <w:rFonts w:hint="eastAsia" w:ascii="宋体" w:hAnsi="宋体" w:eastAsia="宋体" w:cs="宋体"/>
                <w:color w:val="auto"/>
                <w:sz w:val="24"/>
                <w:szCs w:val="24"/>
              </w:rPr>
            </w:pPr>
          </w:p>
        </w:tc>
        <w:tc>
          <w:tcPr>
            <w:tcW w:w="5490"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（2）把纸带一端穿过打点计时器，另一端固定于小车，尽量让小车靠近打点计时器。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434"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1890" w:type="dxa"/>
            <w:vMerge w:val="restart"/>
            <w:noWrap w:val="0"/>
            <w:vAlign w:val="center"/>
          </w:tcPr>
          <w:p>
            <w:pPr>
              <w:tabs>
                <w:tab w:val="left" w:pos="312"/>
              </w:tabs>
              <w:snapToGrid w:val="0"/>
              <w:spacing w:line="30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进行实验操作</w:t>
            </w:r>
          </w:p>
        </w:tc>
        <w:tc>
          <w:tcPr>
            <w:tcW w:w="5490"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34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（3）先打开打点计时器开关，再释放小车。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434"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1890" w:type="dxa"/>
            <w:vMerge w:val="continue"/>
            <w:noWrap w:val="0"/>
            <w:vAlign w:val="center"/>
          </w:tcPr>
          <w:p>
            <w:pPr>
              <w:numPr>
                <w:ilvl w:val="0"/>
                <w:numId w:val="1"/>
              </w:numPr>
              <w:snapToGrid w:val="0"/>
              <w:spacing w:line="300" w:lineRule="auto"/>
              <w:jc w:val="both"/>
              <w:rPr>
                <w:rFonts w:hint="eastAsia" w:ascii="宋体" w:hAnsi="宋体" w:eastAsia="宋体" w:cs="宋体"/>
                <w:color w:val="auto"/>
                <w:sz w:val="24"/>
                <w:szCs w:val="24"/>
              </w:rPr>
            </w:pPr>
          </w:p>
        </w:tc>
        <w:tc>
          <w:tcPr>
            <w:tcW w:w="5490"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34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（4）断开打点计时器开关，取下纸带。重复操作，打出2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3条纸带。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434"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1890" w:type="dxa"/>
            <w:vMerge w:val="restart"/>
            <w:noWrap w:val="0"/>
            <w:vAlign w:val="center"/>
          </w:tcPr>
          <w:p>
            <w:pPr>
              <w:tabs>
                <w:tab w:val="left" w:pos="312"/>
              </w:tabs>
              <w:snapToGrid w:val="0"/>
              <w:spacing w:line="30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整理实验器材</w:t>
            </w:r>
          </w:p>
        </w:tc>
        <w:tc>
          <w:tcPr>
            <w:tcW w:w="5490"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34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（5）切断电源。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434"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1890" w:type="dxa"/>
            <w:vMerge w:val="continue"/>
            <w:noWrap w:val="0"/>
            <w:vAlign w:val="center"/>
          </w:tcPr>
          <w:p>
            <w:pPr>
              <w:numPr>
                <w:ilvl w:val="0"/>
                <w:numId w:val="1"/>
              </w:numPr>
              <w:snapToGrid w:val="0"/>
              <w:spacing w:line="300" w:lineRule="auto"/>
              <w:jc w:val="both"/>
              <w:rPr>
                <w:rFonts w:hint="eastAsia" w:ascii="宋体" w:hAnsi="宋体" w:eastAsia="宋体" w:cs="宋体"/>
                <w:color w:val="auto"/>
                <w:sz w:val="24"/>
                <w:szCs w:val="24"/>
              </w:rPr>
            </w:pPr>
          </w:p>
        </w:tc>
        <w:tc>
          <w:tcPr>
            <w:tcW w:w="5490"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34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（6）将实验器材整理归位。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434"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收集数据</w:t>
            </w:r>
          </w:p>
        </w:tc>
        <w:tc>
          <w:tcPr>
            <w:tcW w:w="1890" w:type="dxa"/>
            <w:noWrap w:val="0"/>
            <w:vAlign w:val="center"/>
          </w:tcPr>
          <w:p>
            <w:pPr>
              <w:tabs>
                <w:tab w:val="left" w:pos="312"/>
              </w:tabs>
              <w:snapToGrid w:val="0"/>
              <w:spacing w:line="30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选择纸带</w:t>
            </w:r>
          </w:p>
        </w:tc>
        <w:tc>
          <w:tcPr>
            <w:tcW w:w="5490" w:type="dxa"/>
            <w:noWrap w:val="0"/>
            <w:vAlign w:val="center"/>
          </w:tcPr>
          <w:p>
            <w:pPr>
              <w:pStyle w:val="8"/>
              <w:keepNext w:val="0"/>
              <w:keepLines w:val="0"/>
              <w:pageBreakBefore w:val="0"/>
              <w:widowControl w:val="0"/>
              <w:numPr>
                <w:ilvl w:val="0"/>
                <w:numId w:val="2"/>
              </w:numPr>
              <w:kinsoku/>
              <w:wordWrap/>
              <w:overflowPunct/>
              <w:topLinePunct w:val="0"/>
              <w:autoSpaceDE/>
              <w:autoSpaceDN/>
              <w:bidi w:val="0"/>
              <w:adjustRightInd/>
              <w:snapToGrid w:val="0"/>
              <w:spacing w:line="340" w:lineRule="exact"/>
              <w:ind w:firstLineChars="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选择点迹清晰的纸带。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34" w:type="dxa"/>
            <w:vMerge w:val="continue"/>
            <w:noWrap w:val="0"/>
            <w:vAlign w:val="center"/>
          </w:tcPr>
          <w:p>
            <w:pPr>
              <w:snapToGrid w:val="0"/>
              <w:spacing w:line="300" w:lineRule="auto"/>
              <w:jc w:val="both"/>
              <w:rPr>
                <w:rFonts w:hint="eastAsia" w:ascii="宋体" w:hAnsi="宋体" w:eastAsia="宋体" w:cs="宋体"/>
                <w:color w:val="auto"/>
                <w:sz w:val="24"/>
                <w:szCs w:val="24"/>
              </w:rPr>
            </w:pPr>
          </w:p>
        </w:tc>
        <w:tc>
          <w:tcPr>
            <w:tcW w:w="1890" w:type="dxa"/>
            <w:noWrap w:val="0"/>
            <w:vAlign w:val="center"/>
          </w:tcPr>
          <w:p>
            <w:pPr>
              <w:tabs>
                <w:tab w:val="left" w:pos="312"/>
              </w:tabs>
              <w:snapToGrid w:val="0"/>
              <w:spacing w:line="30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标出计数点</w:t>
            </w:r>
          </w:p>
        </w:tc>
        <w:tc>
          <w:tcPr>
            <w:tcW w:w="5490"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（8）避开点迹密集部分，标出间隔时间相等的计数点。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trPr>
        <w:tc>
          <w:tcPr>
            <w:tcW w:w="1434"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收集数据</w:t>
            </w:r>
          </w:p>
        </w:tc>
        <w:tc>
          <w:tcPr>
            <w:tcW w:w="1890" w:type="dxa"/>
            <w:vMerge w:val="restart"/>
            <w:noWrap w:val="0"/>
            <w:vAlign w:val="center"/>
          </w:tcPr>
          <w:p>
            <w:pPr>
              <w:tabs>
                <w:tab w:val="left" w:pos="312"/>
              </w:tabs>
              <w:snapToGrid w:val="0"/>
              <w:spacing w:line="30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测量实验数据</w:t>
            </w:r>
          </w:p>
        </w:tc>
        <w:tc>
          <w:tcPr>
            <w:tcW w:w="5490"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（9）测量各相邻计数点间的距离（或各计数点到第一个计数点的距离）。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1434" w:type="dxa"/>
            <w:vMerge w:val="continue"/>
            <w:noWrap w:val="0"/>
            <w:vAlign w:val="center"/>
          </w:tcPr>
          <w:p>
            <w:pPr>
              <w:snapToGrid w:val="0"/>
              <w:spacing w:line="300" w:lineRule="auto"/>
              <w:jc w:val="both"/>
              <w:rPr>
                <w:rFonts w:hint="eastAsia" w:ascii="宋体" w:hAnsi="宋体" w:eastAsia="宋体" w:cs="宋体"/>
                <w:color w:val="auto"/>
                <w:sz w:val="24"/>
                <w:szCs w:val="24"/>
              </w:rPr>
            </w:pPr>
          </w:p>
        </w:tc>
        <w:tc>
          <w:tcPr>
            <w:tcW w:w="1890"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5490"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（10）测量结果有效数字正确。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434" w:type="dxa"/>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数据处理及实验结论</w:t>
            </w:r>
          </w:p>
        </w:tc>
        <w:tc>
          <w:tcPr>
            <w:tcW w:w="1890" w:type="dxa"/>
            <w:noWrap w:val="0"/>
            <w:vAlign w:val="center"/>
          </w:tcPr>
          <w:p>
            <w:pPr>
              <w:tabs>
                <w:tab w:val="left" w:pos="312"/>
              </w:tabs>
              <w:snapToGrid w:val="0"/>
              <w:spacing w:line="30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计算小车的瞬时速度</w:t>
            </w:r>
          </w:p>
        </w:tc>
        <w:tc>
          <w:tcPr>
            <w:tcW w:w="5490"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（11）计算小车做匀变速直线运动，某计数点对应的瞬时速度。</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实验2  探究弹簧弹力与伸长量的关系</w:t>
      </w:r>
    </w:p>
    <w:p>
      <w:pPr>
        <w:tabs>
          <w:tab w:val="left" w:pos="312"/>
        </w:tabs>
        <w:snapToGrid w:val="0"/>
        <w:spacing w:line="360" w:lineRule="auto"/>
        <w:ind w:firstLine="602" w:firstLineChars="200"/>
        <w:rPr>
          <w:rFonts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实验器材：</w:t>
      </w:r>
      <w:r>
        <w:rPr>
          <w:rFonts w:hint="eastAsia" w:ascii="仿宋_GB2312" w:hAnsi="仿宋_GB2312" w:eastAsia="仿宋_GB2312" w:cs="仿宋_GB2312"/>
          <w:color w:val="auto"/>
          <w:sz w:val="30"/>
          <w:szCs w:val="30"/>
        </w:rPr>
        <w:t>铁架台、带指针和挂钩的弹簧、钩码、刻度尺等。</w:t>
      </w:r>
    </w:p>
    <w:tbl>
      <w:tblPr>
        <w:tblStyle w:val="5"/>
        <w:tblW w:w="8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2340"/>
        <w:gridCol w:w="4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383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测试内容</w:t>
            </w:r>
          </w:p>
        </w:tc>
        <w:tc>
          <w:tcPr>
            <w:tcW w:w="495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95"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实验操作</w:t>
            </w:r>
          </w:p>
        </w:tc>
        <w:tc>
          <w:tcPr>
            <w:tcW w:w="2340" w:type="dxa"/>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安装实验装置</w:t>
            </w:r>
          </w:p>
        </w:tc>
        <w:tc>
          <w:tcPr>
            <w:tcW w:w="495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（1）将弹簧悬挂在铁架台上，在弹簧旁边竖直固定一刻度尺。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495"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340" w:type="dxa"/>
            <w:vMerge w:val="restart"/>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进行实验操作</w:t>
            </w:r>
          </w:p>
        </w:tc>
        <w:tc>
          <w:tcPr>
            <w:tcW w:w="495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（2）记下弹簧未挂重物时指针所指刻度尺读数。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495"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340" w:type="dxa"/>
            <w:vMerge w:val="continue"/>
            <w:noWrap w:val="0"/>
            <w:vAlign w:val="center"/>
          </w:tcPr>
          <w:p>
            <w:pPr>
              <w:numPr>
                <w:ilvl w:val="0"/>
                <w:numId w:val="1"/>
              </w:numPr>
              <w:snapToGrid w:val="0"/>
              <w:spacing w:line="300" w:lineRule="auto"/>
              <w:rPr>
                <w:rFonts w:hint="eastAsia" w:ascii="宋体" w:hAnsi="宋体" w:eastAsia="宋体" w:cs="宋体"/>
                <w:color w:val="auto"/>
                <w:sz w:val="24"/>
                <w:szCs w:val="24"/>
              </w:rPr>
            </w:pPr>
          </w:p>
        </w:tc>
        <w:tc>
          <w:tcPr>
            <w:tcW w:w="495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（3）在弹簧挂钩上依次挂不同数量的钩码，并记下指针所指刻度尺读数。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495"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340" w:type="dxa"/>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整理实验器材</w:t>
            </w:r>
          </w:p>
        </w:tc>
        <w:tc>
          <w:tcPr>
            <w:tcW w:w="495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（4）将实验器材整理归位。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495"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收集数据</w:t>
            </w:r>
          </w:p>
        </w:tc>
        <w:tc>
          <w:tcPr>
            <w:tcW w:w="2340" w:type="dxa"/>
            <w:vMerge w:val="restart"/>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弹簧弹力测量</w:t>
            </w:r>
          </w:p>
        </w:tc>
        <w:tc>
          <w:tcPr>
            <w:tcW w:w="495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（5）计算挂不同数量钩码时弹簧的弹力。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495"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340" w:type="dxa"/>
            <w:vMerge w:val="continue"/>
            <w:noWrap w:val="0"/>
            <w:vAlign w:val="center"/>
          </w:tcPr>
          <w:p>
            <w:pPr>
              <w:tabs>
                <w:tab w:val="left" w:pos="312"/>
              </w:tabs>
              <w:snapToGrid w:val="0"/>
              <w:spacing w:line="300" w:lineRule="auto"/>
              <w:rPr>
                <w:rFonts w:hint="eastAsia" w:ascii="宋体" w:hAnsi="宋体" w:eastAsia="宋体" w:cs="宋体"/>
                <w:color w:val="auto"/>
                <w:sz w:val="24"/>
                <w:szCs w:val="24"/>
              </w:rPr>
            </w:pPr>
          </w:p>
        </w:tc>
        <w:tc>
          <w:tcPr>
            <w:tcW w:w="495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（6）计算挂不同数量钩码时弹簧的伸长量。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495"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340" w:type="dxa"/>
            <w:vMerge w:val="continue"/>
            <w:noWrap w:val="0"/>
            <w:vAlign w:val="center"/>
          </w:tcPr>
          <w:p>
            <w:pPr>
              <w:tabs>
                <w:tab w:val="left" w:pos="312"/>
              </w:tabs>
              <w:snapToGrid w:val="0"/>
              <w:spacing w:line="300" w:lineRule="auto"/>
              <w:rPr>
                <w:rFonts w:hint="eastAsia" w:ascii="宋体" w:hAnsi="宋体" w:eastAsia="宋体" w:cs="宋体"/>
                <w:color w:val="auto"/>
                <w:sz w:val="24"/>
                <w:szCs w:val="24"/>
              </w:rPr>
            </w:pPr>
          </w:p>
        </w:tc>
        <w:tc>
          <w:tcPr>
            <w:tcW w:w="495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（7）测量结果有效数字正确。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495"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数据处理及实验结论</w:t>
            </w:r>
          </w:p>
        </w:tc>
        <w:tc>
          <w:tcPr>
            <w:tcW w:w="2340" w:type="dxa"/>
            <w:vMerge w:val="restart"/>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作出弹簧弹力大小随伸长量变化的图像</w:t>
            </w:r>
          </w:p>
        </w:tc>
        <w:tc>
          <w:tcPr>
            <w:tcW w:w="495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（8）正确确定横、纵坐标物理量。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495" w:type="dxa"/>
            <w:vMerge w:val="continue"/>
            <w:noWrap w:val="0"/>
            <w:vAlign w:val="top"/>
          </w:tcPr>
          <w:p>
            <w:pPr>
              <w:snapToGrid w:val="0"/>
              <w:spacing w:line="300" w:lineRule="auto"/>
              <w:rPr>
                <w:rFonts w:hint="eastAsia" w:ascii="宋体" w:hAnsi="宋体" w:eastAsia="宋体" w:cs="宋体"/>
                <w:color w:val="auto"/>
                <w:sz w:val="24"/>
                <w:szCs w:val="24"/>
              </w:rPr>
            </w:pPr>
          </w:p>
        </w:tc>
        <w:tc>
          <w:tcPr>
            <w:tcW w:w="2340" w:type="dxa"/>
            <w:vMerge w:val="continue"/>
            <w:noWrap w:val="0"/>
            <w:vAlign w:val="center"/>
          </w:tcPr>
          <w:p>
            <w:pPr>
              <w:tabs>
                <w:tab w:val="left" w:pos="312"/>
              </w:tabs>
              <w:snapToGrid w:val="0"/>
              <w:spacing w:line="300" w:lineRule="auto"/>
              <w:rPr>
                <w:rFonts w:hint="eastAsia" w:ascii="宋体" w:hAnsi="宋体" w:eastAsia="宋体" w:cs="宋体"/>
                <w:color w:val="auto"/>
                <w:sz w:val="24"/>
                <w:szCs w:val="24"/>
              </w:rPr>
            </w:pPr>
          </w:p>
        </w:tc>
        <w:tc>
          <w:tcPr>
            <w:tcW w:w="495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（9）合理确定横、纵坐标标度。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95" w:type="dxa"/>
            <w:vMerge w:val="continue"/>
            <w:noWrap w:val="0"/>
            <w:vAlign w:val="top"/>
          </w:tcPr>
          <w:p>
            <w:pPr>
              <w:snapToGrid w:val="0"/>
              <w:spacing w:line="300" w:lineRule="auto"/>
              <w:rPr>
                <w:rFonts w:hint="eastAsia" w:ascii="宋体" w:hAnsi="宋体" w:eastAsia="宋体" w:cs="宋体"/>
                <w:color w:val="auto"/>
                <w:sz w:val="24"/>
                <w:szCs w:val="24"/>
              </w:rPr>
            </w:pPr>
          </w:p>
        </w:tc>
        <w:tc>
          <w:tcPr>
            <w:tcW w:w="2340" w:type="dxa"/>
            <w:vMerge w:val="continue"/>
            <w:noWrap w:val="0"/>
            <w:vAlign w:val="center"/>
          </w:tcPr>
          <w:p>
            <w:pPr>
              <w:tabs>
                <w:tab w:val="left" w:pos="312"/>
              </w:tabs>
              <w:snapToGrid w:val="0"/>
              <w:spacing w:line="300" w:lineRule="auto"/>
              <w:rPr>
                <w:rFonts w:hint="eastAsia" w:ascii="宋体" w:hAnsi="宋体" w:eastAsia="宋体" w:cs="宋体"/>
                <w:color w:val="auto"/>
                <w:sz w:val="24"/>
                <w:szCs w:val="24"/>
              </w:rPr>
            </w:pPr>
          </w:p>
        </w:tc>
        <w:tc>
          <w:tcPr>
            <w:tcW w:w="4951" w:type="dxa"/>
            <w:noWrap w:val="0"/>
            <w:vAlign w:val="center"/>
          </w:tcPr>
          <w:p>
            <w:pPr>
              <w:pStyle w:val="8"/>
              <w:keepNext w:val="0"/>
              <w:keepLines w:val="0"/>
              <w:pageBreakBefore w:val="0"/>
              <w:widowControl w:val="0"/>
              <w:numPr>
                <w:ilvl w:val="0"/>
                <w:numId w:val="3"/>
              </w:numPr>
              <w:kinsoku/>
              <w:wordWrap/>
              <w:overflowPunct/>
              <w:topLinePunct w:val="0"/>
              <w:autoSpaceDE/>
              <w:autoSpaceDN/>
              <w:bidi w:val="0"/>
              <w:adjustRightInd/>
              <w:snapToGrid w:val="0"/>
              <w:spacing w:line="400" w:lineRule="exact"/>
              <w:ind w:firstLineChars="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描点清晰、画线准确。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495" w:type="dxa"/>
            <w:vMerge w:val="continue"/>
            <w:noWrap w:val="0"/>
            <w:vAlign w:val="top"/>
          </w:tcPr>
          <w:p>
            <w:pPr>
              <w:snapToGrid w:val="0"/>
              <w:spacing w:line="300" w:lineRule="auto"/>
              <w:rPr>
                <w:rFonts w:hint="eastAsia" w:ascii="宋体" w:hAnsi="宋体" w:eastAsia="宋体" w:cs="宋体"/>
                <w:color w:val="auto"/>
                <w:sz w:val="24"/>
                <w:szCs w:val="24"/>
              </w:rPr>
            </w:pPr>
          </w:p>
        </w:tc>
        <w:tc>
          <w:tcPr>
            <w:tcW w:w="2340" w:type="dxa"/>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得出弹簧弹力与伸长量的关系</w:t>
            </w:r>
          </w:p>
        </w:tc>
        <w:tc>
          <w:tcPr>
            <w:tcW w:w="495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（11）根据实验图像得出正确结论。</w:t>
            </w:r>
          </w:p>
        </w:tc>
      </w:tr>
    </w:tbl>
    <w:p>
      <w:pPr>
        <w:snapToGrid w:val="0"/>
        <w:spacing w:line="360" w:lineRule="auto"/>
        <w:rPr>
          <w:rFonts w:ascii="仿宋_GB2312" w:hAnsi="仿宋_GB2312" w:eastAsia="仿宋_GB2312" w:cs="仿宋_GB2312"/>
          <w:b/>
          <w:color w:val="auto"/>
          <w:sz w:val="24"/>
          <w:szCs w:val="24"/>
        </w:rPr>
      </w:pPr>
    </w:p>
    <w:p>
      <w:pP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br w:type="page"/>
      </w: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实验3  探究两个互成角度的力的合成规律</w:t>
      </w:r>
    </w:p>
    <w:p>
      <w:pPr>
        <w:keepNext w:val="0"/>
        <w:keepLines w:val="0"/>
        <w:pageBreakBefore w:val="0"/>
        <w:widowControl w:val="0"/>
        <w:tabs>
          <w:tab w:val="left" w:pos="312"/>
        </w:tabs>
        <w:kinsoku/>
        <w:wordWrap/>
        <w:overflowPunct/>
        <w:topLinePunct w:val="0"/>
        <w:autoSpaceDE/>
        <w:autoSpaceDN/>
        <w:bidi w:val="0"/>
        <w:adjustRightInd/>
        <w:snapToGrid w:val="0"/>
        <w:spacing w:after="92" w:afterLines="20" w:line="56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实验器材：</w:t>
      </w:r>
      <w:r>
        <w:rPr>
          <w:rFonts w:hint="eastAsia" w:ascii="仿宋_GB2312" w:hAnsi="仿宋_GB2312" w:eastAsia="仿宋_GB2312" w:cs="仿宋_GB2312"/>
          <w:color w:val="auto"/>
          <w:sz w:val="30"/>
          <w:szCs w:val="30"/>
        </w:rPr>
        <w:t>木板、橡皮筋、细线、弹簧测力计、图钉、白纸、铅笔、刻度尺、三角板等。</w:t>
      </w:r>
    </w:p>
    <w:tbl>
      <w:tblPr>
        <w:tblStyle w:val="5"/>
        <w:tblW w:w="8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2265"/>
        <w:gridCol w:w="5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3754" w:type="dxa"/>
            <w:gridSpan w:val="2"/>
            <w:noWrap w:val="0"/>
            <w:vAlign w:val="center"/>
          </w:tcPr>
          <w:p>
            <w:pPr>
              <w:snapToGrid w:val="0"/>
              <w:spacing w:line="300" w:lineRule="auto"/>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测试内容</w:t>
            </w:r>
          </w:p>
        </w:tc>
        <w:tc>
          <w:tcPr>
            <w:tcW w:w="5021" w:type="dxa"/>
            <w:noWrap w:val="0"/>
            <w:vAlign w:val="center"/>
          </w:tcPr>
          <w:p>
            <w:pPr>
              <w:snapToGrid w:val="0"/>
              <w:spacing w:line="300" w:lineRule="auto"/>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489"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实验操作</w:t>
            </w:r>
          </w:p>
        </w:tc>
        <w:tc>
          <w:tcPr>
            <w:tcW w:w="2265" w:type="dxa"/>
            <w:noWrap w:val="0"/>
            <w:vAlign w:val="center"/>
          </w:tcPr>
          <w:p>
            <w:pPr>
              <w:tabs>
                <w:tab w:val="left" w:pos="312"/>
              </w:tabs>
              <w:snapToGrid w:val="0"/>
              <w:spacing w:line="30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安装实验装置</w:t>
            </w:r>
          </w:p>
        </w:tc>
        <w:tc>
          <w:tcPr>
            <w:tcW w:w="502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（1）在铺有白纸的木板上，将橡皮筋一端固定在某点，另一端与两细绳打一结点。两细线分别挂上测力计。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489"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265" w:type="dxa"/>
            <w:vMerge w:val="restart"/>
            <w:noWrap w:val="0"/>
            <w:vAlign w:val="center"/>
          </w:tcPr>
          <w:p>
            <w:pPr>
              <w:tabs>
                <w:tab w:val="left" w:pos="312"/>
              </w:tabs>
              <w:snapToGrid w:val="0"/>
              <w:spacing w:line="30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进行实验操作</w:t>
            </w:r>
          </w:p>
        </w:tc>
        <w:tc>
          <w:tcPr>
            <w:tcW w:w="502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（2）同时用力拉两只测力计，用铅笔标出此时结点的位置，记为O点，并记下测力计的读数。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489"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265" w:type="dxa"/>
            <w:vMerge w:val="continue"/>
            <w:noWrap w:val="0"/>
            <w:vAlign w:val="center"/>
          </w:tcPr>
          <w:p>
            <w:pPr>
              <w:numPr>
                <w:ilvl w:val="0"/>
                <w:numId w:val="1"/>
              </w:numPr>
              <w:snapToGrid w:val="0"/>
              <w:spacing w:line="300" w:lineRule="auto"/>
              <w:jc w:val="both"/>
              <w:rPr>
                <w:rFonts w:hint="eastAsia" w:ascii="宋体" w:hAnsi="宋体" w:eastAsia="宋体" w:cs="宋体"/>
                <w:color w:val="auto"/>
                <w:sz w:val="24"/>
                <w:szCs w:val="24"/>
              </w:rPr>
            </w:pPr>
          </w:p>
        </w:tc>
        <w:tc>
          <w:tcPr>
            <w:tcW w:w="502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（3）用力拉一只测力计，同样将结点拉到O处，并记下测力计的读数。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489"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265" w:type="dxa"/>
            <w:noWrap w:val="0"/>
            <w:vAlign w:val="center"/>
          </w:tcPr>
          <w:p>
            <w:pPr>
              <w:tabs>
                <w:tab w:val="left" w:pos="312"/>
              </w:tabs>
              <w:snapToGrid w:val="0"/>
              <w:spacing w:line="30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整理实验器材</w:t>
            </w:r>
          </w:p>
        </w:tc>
        <w:tc>
          <w:tcPr>
            <w:tcW w:w="502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（4）将实验器材整理归位。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489"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收集数据</w:t>
            </w:r>
          </w:p>
        </w:tc>
        <w:tc>
          <w:tcPr>
            <w:tcW w:w="2265" w:type="dxa"/>
            <w:vMerge w:val="restart"/>
            <w:noWrap w:val="0"/>
            <w:vAlign w:val="center"/>
          </w:tcPr>
          <w:p>
            <w:pPr>
              <w:tabs>
                <w:tab w:val="left" w:pos="312"/>
              </w:tabs>
              <w:snapToGrid w:val="0"/>
              <w:spacing w:line="30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分力、合力的测量</w:t>
            </w:r>
          </w:p>
        </w:tc>
        <w:tc>
          <w:tcPr>
            <w:tcW w:w="502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（5）记录两个分力的大小和方向。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489"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265" w:type="dxa"/>
            <w:vMerge w:val="continue"/>
            <w:noWrap w:val="0"/>
            <w:vAlign w:val="center"/>
          </w:tcPr>
          <w:p>
            <w:pPr>
              <w:tabs>
                <w:tab w:val="left" w:pos="312"/>
              </w:tabs>
              <w:snapToGrid w:val="0"/>
              <w:spacing w:line="300" w:lineRule="auto"/>
              <w:jc w:val="both"/>
              <w:rPr>
                <w:rFonts w:hint="eastAsia" w:ascii="宋体" w:hAnsi="宋体" w:eastAsia="宋体" w:cs="宋体"/>
                <w:color w:val="auto"/>
                <w:sz w:val="24"/>
                <w:szCs w:val="24"/>
              </w:rPr>
            </w:pPr>
          </w:p>
        </w:tc>
        <w:tc>
          <w:tcPr>
            <w:tcW w:w="502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（6）记录合力的的大小和方向。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489"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265" w:type="dxa"/>
            <w:vMerge w:val="continue"/>
            <w:noWrap w:val="0"/>
            <w:vAlign w:val="center"/>
          </w:tcPr>
          <w:p>
            <w:pPr>
              <w:numPr>
                <w:ilvl w:val="0"/>
                <w:numId w:val="4"/>
              </w:numPr>
              <w:snapToGrid w:val="0"/>
              <w:spacing w:line="300" w:lineRule="auto"/>
              <w:jc w:val="both"/>
              <w:rPr>
                <w:rFonts w:hint="eastAsia" w:ascii="宋体" w:hAnsi="宋体" w:eastAsia="宋体" w:cs="宋体"/>
                <w:color w:val="auto"/>
                <w:sz w:val="24"/>
                <w:szCs w:val="24"/>
              </w:rPr>
            </w:pPr>
          </w:p>
        </w:tc>
        <w:tc>
          <w:tcPr>
            <w:tcW w:w="502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（7）测量结果有效数字正确。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489"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数据处理及实验结论</w:t>
            </w:r>
          </w:p>
        </w:tc>
        <w:tc>
          <w:tcPr>
            <w:tcW w:w="2265" w:type="dxa"/>
            <w:vMerge w:val="restart"/>
            <w:noWrap w:val="0"/>
            <w:vAlign w:val="center"/>
          </w:tcPr>
          <w:p>
            <w:pPr>
              <w:tabs>
                <w:tab w:val="left" w:pos="312"/>
              </w:tabs>
              <w:snapToGrid w:val="0"/>
              <w:spacing w:line="30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作出两分力和合力的图示</w:t>
            </w:r>
          </w:p>
        </w:tc>
        <w:tc>
          <w:tcPr>
            <w:tcW w:w="502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（8）标度选择合适。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489" w:type="dxa"/>
            <w:vMerge w:val="continue"/>
            <w:noWrap w:val="0"/>
            <w:vAlign w:val="top"/>
          </w:tcPr>
          <w:p>
            <w:pPr>
              <w:snapToGrid w:val="0"/>
              <w:spacing w:line="300" w:lineRule="auto"/>
              <w:jc w:val="center"/>
              <w:rPr>
                <w:rFonts w:hint="eastAsia" w:ascii="宋体" w:hAnsi="宋体" w:eastAsia="宋体" w:cs="宋体"/>
                <w:color w:val="auto"/>
                <w:sz w:val="24"/>
                <w:szCs w:val="24"/>
              </w:rPr>
            </w:pPr>
          </w:p>
        </w:tc>
        <w:tc>
          <w:tcPr>
            <w:tcW w:w="2265" w:type="dxa"/>
            <w:vMerge w:val="continue"/>
            <w:noWrap w:val="0"/>
            <w:vAlign w:val="center"/>
          </w:tcPr>
          <w:p>
            <w:pPr>
              <w:tabs>
                <w:tab w:val="left" w:pos="312"/>
              </w:tabs>
              <w:snapToGrid w:val="0"/>
              <w:spacing w:line="300" w:lineRule="auto"/>
              <w:jc w:val="both"/>
              <w:rPr>
                <w:rFonts w:hint="eastAsia" w:ascii="宋体" w:hAnsi="宋体" w:eastAsia="宋体" w:cs="宋体"/>
                <w:color w:val="auto"/>
                <w:sz w:val="24"/>
                <w:szCs w:val="24"/>
              </w:rPr>
            </w:pPr>
          </w:p>
        </w:tc>
        <w:tc>
          <w:tcPr>
            <w:tcW w:w="502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（9）准确表示力的大小和方向。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489" w:type="dxa"/>
            <w:vMerge w:val="continue"/>
            <w:noWrap w:val="0"/>
            <w:vAlign w:val="top"/>
          </w:tcPr>
          <w:p>
            <w:pPr>
              <w:snapToGrid w:val="0"/>
              <w:spacing w:line="300" w:lineRule="auto"/>
              <w:jc w:val="center"/>
              <w:rPr>
                <w:rFonts w:hint="eastAsia" w:ascii="宋体" w:hAnsi="宋体" w:eastAsia="宋体" w:cs="宋体"/>
                <w:color w:val="auto"/>
                <w:sz w:val="24"/>
                <w:szCs w:val="24"/>
              </w:rPr>
            </w:pPr>
          </w:p>
        </w:tc>
        <w:tc>
          <w:tcPr>
            <w:tcW w:w="2265" w:type="dxa"/>
            <w:vMerge w:val="continue"/>
            <w:noWrap w:val="0"/>
            <w:vAlign w:val="center"/>
          </w:tcPr>
          <w:p>
            <w:pPr>
              <w:tabs>
                <w:tab w:val="left" w:pos="312"/>
              </w:tabs>
              <w:snapToGrid w:val="0"/>
              <w:spacing w:line="300" w:lineRule="auto"/>
              <w:jc w:val="both"/>
              <w:rPr>
                <w:rFonts w:hint="eastAsia" w:ascii="宋体" w:hAnsi="宋体" w:eastAsia="宋体" w:cs="宋体"/>
                <w:color w:val="auto"/>
                <w:sz w:val="24"/>
                <w:szCs w:val="24"/>
              </w:rPr>
            </w:pPr>
          </w:p>
        </w:tc>
        <w:tc>
          <w:tcPr>
            <w:tcW w:w="5021" w:type="dxa"/>
            <w:noWrap w:val="0"/>
            <w:vAlign w:val="center"/>
          </w:tcPr>
          <w:p>
            <w:pPr>
              <w:pStyle w:val="8"/>
              <w:keepNext w:val="0"/>
              <w:keepLines w:val="0"/>
              <w:pageBreakBefore w:val="0"/>
              <w:widowControl w:val="0"/>
              <w:numPr>
                <w:ilvl w:val="0"/>
                <w:numId w:val="5"/>
              </w:numPr>
              <w:kinsoku/>
              <w:wordWrap/>
              <w:overflowPunct/>
              <w:topLinePunct w:val="0"/>
              <w:autoSpaceDE/>
              <w:autoSpaceDN/>
              <w:bidi w:val="0"/>
              <w:adjustRightInd/>
              <w:snapToGrid w:val="0"/>
              <w:spacing w:line="400" w:lineRule="exact"/>
              <w:ind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辅助线正确。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489" w:type="dxa"/>
            <w:vMerge w:val="continue"/>
            <w:noWrap w:val="0"/>
            <w:vAlign w:val="top"/>
          </w:tcPr>
          <w:p>
            <w:pPr>
              <w:snapToGrid w:val="0"/>
              <w:spacing w:line="300" w:lineRule="auto"/>
              <w:jc w:val="center"/>
              <w:rPr>
                <w:rFonts w:hint="eastAsia" w:ascii="宋体" w:hAnsi="宋体" w:eastAsia="宋体" w:cs="宋体"/>
                <w:color w:val="auto"/>
                <w:sz w:val="24"/>
                <w:szCs w:val="24"/>
              </w:rPr>
            </w:pPr>
          </w:p>
        </w:tc>
        <w:tc>
          <w:tcPr>
            <w:tcW w:w="2265" w:type="dxa"/>
            <w:noWrap w:val="0"/>
            <w:vAlign w:val="center"/>
          </w:tcPr>
          <w:p>
            <w:pPr>
              <w:tabs>
                <w:tab w:val="left" w:pos="312"/>
              </w:tabs>
              <w:snapToGrid w:val="0"/>
              <w:spacing w:line="30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得出合力与分力之间的关系</w:t>
            </w:r>
          </w:p>
        </w:tc>
        <w:tc>
          <w:tcPr>
            <w:tcW w:w="502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（11）根据实验图像得出结论。</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实验4  探究加速度与物体受力、物体质量的关系</w:t>
      </w:r>
    </w:p>
    <w:p>
      <w:pPr>
        <w:keepNext w:val="0"/>
        <w:keepLines w:val="0"/>
        <w:pageBreakBefore w:val="0"/>
        <w:widowControl w:val="0"/>
        <w:tabs>
          <w:tab w:val="left" w:pos="312"/>
        </w:tabs>
        <w:kinsoku/>
        <w:wordWrap/>
        <w:overflowPunct/>
        <w:topLinePunct w:val="0"/>
        <w:autoSpaceDE/>
        <w:autoSpaceDN/>
        <w:bidi w:val="0"/>
        <w:adjustRightInd/>
        <w:snapToGrid w:val="0"/>
        <w:spacing w:line="56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实验器材：</w:t>
      </w:r>
      <w:r>
        <w:rPr>
          <w:rFonts w:hint="eastAsia" w:ascii="仿宋_GB2312" w:hAnsi="仿宋_GB2312" w:eastAsia="仿宋_GB2312" w:cs="仿宋_GB2312"/>
          <w:color w:val="auto"/>
          <w:sz w:val="30"/>
          <w:szCs w:val="30"/>
        </w:rPr>
        <w:t>电磁打点计时器（或电火花打点计时器）、低压交流电源（或220 V交流电源）、纸带、带定滑轮的长木板（或轨道）、小车、薄垫块、细绳、重物（钩码或沙桶等）、天平、砝码、刻度尺等。</w:t>
      </w:r>
    </w:p>
    <w:tbl>
      <w:tblPr>
        <w:tblStyle w:val="5"/>
        <w:tblpPr w:leftFromText="180" w:rightFromText="180" w:vertAnchor="text" w:horzAnchor="page" w:tblpX="1690" w:tblpY="302"/>
        <w:tblOverlap w:val="never"/>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2355"/>
        <w:gridCol w:w="4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388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测试内容</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5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实验操作</w:t>
            </w: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称量小车质量</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（1）使用天平称量重物质量。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15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安装实验装置</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（2）将小车置于木板（或轨道）上，将纸带穿过打点计时器后挂在小车尾部。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1530"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355" w:type="dxa"/>
            <w:vMerge w:val="restart"/>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进行实验操作</w:t>
            </w:r>
          </w:p>
        </w:tc>
        <w:tc>
          <w:tcPr>
            <w:tcW w:w="4980"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（3）用薄垫片将木板（轨道）一端垫高，调整其倾斜程度，平衡摩擦力。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1530"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355" w:type="dxa"/>
            <w:vMerge w:val="continue"/>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p>
        </w:tc>
        <w:tc>
          <w:tcPr>
            <w:tcW w:w="4980"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（4）先开启打点计时器，稍后将小车由静止释放。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1530"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355" w:type="dxa"/>
            <w:vMerge w:val="continue"/>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p>
        </w:tc>
        <w:tc>
          <w:tcPr>
            <w:tcW w:w="4980"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（5）保持小车质量不变，改变重物的质量，多次重复实验。（或保持重物不变，改变小车的质量，多次重复实验。）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1530"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355"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整理实验器材</w:t>
            </w:r>
          </w:p>
        </w:tc>
        <w:tc>
          <w:tcPr>
            <w:tcW w:w="4980"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（6）将实验器材整理归位。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15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收集数据</w:t>
            </w:r>
          </w:p>
        </w:tc>
        <w:tc>
          <w:tcPr>
            <w:tcW w:w="2355" w:type="dxa"/>
            <w:vMerge w:val="restart"/>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实验数据测量</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（7）测量和记录小车运动的位移大小。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15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355" w:type="dxa"/>
            <w:vMerge w:val="continue"/>
            <w:noWrap w:val="0"/>
            <w:vAlign w:val="center"/>
          </w:tcPr>
          <w:p>
            <w:pPr>
              <w:keepNext w:val="0"/>
              <w:keepLines w:val="0"/>
              <w:pageBreakBefore w:val="0"/>
              <w:widowControl w:val="0"/>
              <w:numPr>
                <w:ilvl w:val="0"/>
                <w:numId w:val="6"/>
              </w:numPr>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（8）测量和记录重物的质量，计算拉力大小。（或测量和记录小车的总质量。）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15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355" w:type="dxa"/>
            <w:vMerge w:val="continue"/>
            <w:noWrap w:val="0"/>
            <w:vAlign w:val="center"/>
          </w:tcPr>
          <w:p>
            <w:pPr>
              <w:keepNext w:val="0"/>
              <w:keepLines w:val="0"/>
              <w:pageBreakBefore w:val="0"/>
              <w:widowControl w:val="0"/>
              <w:numPr>
                <w:ilvl w:val="0"/>
                <w:numId w:val="6"/>
              </w:numPr>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（9）测量结果有效数字正确。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15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数据处理及实验结论</w:t>
            </w:r>
          </w:p>
        </w:tc>
        <w:tc>
          <w:tcPr>
            <w:tcW w:w="2355" w:type="dxa"/>
            <w:vMerge w:val="restart"/>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数据处理</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（10）计算小车运动的加速度。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15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355"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（11）根据实验数据作出</w:t>
            </w:r>
            <w:r>
              <w:rPr>
                <w:rFonts w:hint="eastAsia" w:ascii="宋体" w:hAnsi="宋体" w:eastAsia="宋体" w:cs="宋体"/>
                <w:i/>
                <w:iCs/>
                <w:color w:val="auto"/>
                <w:sz w:val="24"/>
                <w:szCs w:val="24"/>
              </w:rPr>
              <w:t>a</w:t>
            </w:r>
            <w:r>
              <w:rPr>
                <w:rFonts w:hint="eastAsia" w:ascii="宋体" w:hAnsi="宋体" w:eastAsia="宋体" w:cs="宋体"/>
                <w:color w:val="auto"/>
                <w:sz w:val="24"/>
                <w:szCs w:val="24"/>
              </w:rPr>
              <w:t>-</w:t>
            </w:r>
            <w:r>
              <w:rPr>
                <w:rFonts w:hint="eastAsia" w:ascii="宋体" w:hAnsi="宋体" w:eastAsia="宋体" w:cs="宋体"/>
                <w:i/>
                <w:iCs/>
                <w:color w:val="auto"/>
                <w:sz w:val="24"/>
                <w:szCs w:val="24"/>
              </w:rPr>
              <w:t>F</w:t>
            </w:r>
            <w:r>
              <w:rPr>
                <w:rFonts w:hint="eastAsia" w:ascii="宋体" w:hAnsi="宋体" w:eastAsia="宋体" w:cs="宋体"/>
                <w:color w:val="auto"/>
                <w:sz w:val="24"/>
                <w:szCs w:val="24"/>
              </w:rPr>
              <w:t>和</w:t>
            </w:r>
            <w:r>
              <w:rPr>
                <w:rFonts w:hint="eastAsia" w:ascii="宋体" w:hAnsi="宋体" w:eastAsia="宋体" w:cs="宋体"/>
                <w:i/>
                <w:iCs/>
                <w:color w:val="auto"/>
                <w:sz w:val="24"/>
                <w:szCs w:val="24"/>
              </w:rPr>
              <w:t>a</w:t>
            </w:r>
            <w:r>
              <w:rPr>
                <w:rFonts w:hint="eastAsia" w:ascii="宋体" w:hAnsi="宋体" w:eastAsia="宋体" w:cs="宋体"/>
                <w:color w:val="auto"/>
                <w:sz w:val="24"/>
                <w:szCs w:val="24"/>
              </w:rPr>
              <w:t>-</w:t>
            </w:r>
            <w:r>
              <w:rPr>
                <w:rFonts w:hint="eastAsia" w:ascii="宋体" w:hAnsi="宋体" w:eastAsia="宋体" w:cs="宋体"/>
                <w:i/>
                <w:iCs/>
                <w:color w:val="auto"/>
                <w:sz w:val="24"/>
                <w:szCs w:val="24"/>
              </w:rPr>
              <w:t>m</w:t>
            </w:r>
            <w:r>
              <w:rPr>
                <w:rFonts w:hint="eastAsia" w:ascii="宋体" w:hAnsi="宋体" w:eastAsia="宋体" w:cs="宋体"/>
                <w:color w:val="auto"/>
                <w:sz w:val="24"/>
                <w:szCs w:val="24"/>
              </w:rPr>
              <w:t>及</w:t>
            </w:r>
            <w:r>
              <w:rPr>
                <w:rFonts w:hint="eastAsia" w:ascii="宋体" w:hAnsi="宋体" w:eastAsia="宋体" w:cs="宋体"/>
                <w:i/>
                <w:iCs/>
                <w:color w:val="auto"/>
                <w:sz w:val="24"/>
                <w:szCs w:val="24"/>
              </w:rPr>
              <w:t>a</w:t>
            </w:r>
            <w:r>
              <w:rPr>
                <w:rFonts w:hint="eastAsia" w:ascii="宋体" w:hAnsi="宋体" w:eastAsia="宋体" w:cs="宋体"/>
                <w:color w:val="auto"/>
                <w:sz w:val="24"/>
                <w:szCs w:val="24"/>
              </w:rPr>
              <w:t>-1/</w:t>
            </w:r>
            <w:r>
              <w:rPr>
                <w:rFonts w:hint="eastAsia" w:ascii="宋体" w:hAnsi="宋体" w:eastAsia="宋体" w:cs="宋体"/>
                <w:i/>
                <w:iCs/>
                <w:color w:val="auto"/>
                <w:sz w:val="24"/>
                <w:szCs w:val="24"/>
              </w:rPr>
              <w:t>m</w:t>
            </w:r>
            <w:r>
              <w:rPr>
                <w:rFonts w:hint="eastAsia" w:ascii="宋体" w:hAnsi="宋体" w:eastAsia="宋体" w:cs="宋体"/>
                <w:color w:val="auto"/>
                <w:sz w:val="24"/>
                <w:szCs w:val="24"/>
              </w:rPr>
              <w:t>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15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355"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实验结论</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（12）根据实验图像得出结论。</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实验5  验证机械能守恒定律</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 xml:space="preserve"> </w:t>
      </w:r>
      <w:r>
        <w:rPr>
          <w:rFonts w:hint="eastAsia" w:ascii="仿宋_GB2312" w:hAnsi="仿宋_GB2312" w:eastAsia="仿宋_GB2312" w:cs="仿宋_GB2312"/>
          <w:b/>
          <w:color w:val="auto"/>
          <w:sz w:val="30"/>
          <w:szCs w:val="30"/>
          <w:lang w:val="en-US" w:eastAsia="zh-CN"/>
        </w:rPr>
        <w:t xml:space="preserve">   </w:t>
      </w:r>
      <w:r>
        <w:rPr>
          <w:rFonts w:hint="eastAsia" w:ascii="仿宋_GB2312" w:hAnsi="仿宋_GB2312" w:eastAsia="仿宋_GB2312" w:cs="仿宋_GB2312"/>
          <w:b/>
          <w:color w:val="auto"/>
          <w:sz w:val="30"/>
          <w:szCs w:val="30"/>
        </w:rPr>
        <w:t>实验器材：</w:t>
      </w:r>
      <w:r>
        <w:rPr>
          <w:rFonts w:hint="eastAsia" w:ascii="仿宋_GB2312" w:hAnsi="仿宋_GB2312" w:eastAsia="仿宋_GB2312" w:cs="仿宋_GB2312"/>
          <w:color w:val="auto"/>
          <w:sz w:val="30"/>
          <w:szCs w:val="30"/>
        </w:rPr>
        <w:t>铁架台、电磁打点计时器（或电火花打点计时器）、低压交流电源（或220 V交流电源）、纸带、重物、天平、砝码、刻度尺等。</w:t>
      </w:r>
    </w:p>
    <w:p>
      <w:pP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br w:type="page"/>
      </w:r>
    </w:p>
    <w:tbl>
      <w:tblPr>
        <w:tblStyle w:val="5"/>
        <w:tblpPr w:leftFromText="180" w:rightFromText="180" w:vertAnchor="text" w:horzAnchor="page" w:tblpX="1585" w:tblpY="302"/>
        <w:tblOverlap w:val="never"/>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2399"/>
        <w:gridCol w:w="5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3971" w:type="dxa"/>
            <w:gridSpan w:val="2"/>
            <w:noWrap w:val="0"/>
            <w:vAlign w:val="center"/>
          </w:tcPr>
          <w:p>
            <w:pPr>
              <w:snapToGrid w:val="0"/>
              <w:spacing w:line="300" w:lineRule="auto"/>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测试内容</w:t>
            </w:r>
          </w:p>
        </w:tc>
        <w:tc>
          <w:tcPr>
            <w:tcW w:w="5014" w:type="dxa"/>
            <w:noWrap w:val="0"/>
            <w:vAlign w:val="center"/>
          </w:tcPr>
          <w:p>
            <w:pPr>
              <w:snapToGrid w:val="0"/>
              <w:spacing w:line="300" w:lineRule="auto"/>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572"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实验操作</w:t>
            </w:r>
          </w:p>
        </w:tc>
        <w:tc>
          <w:tcPr>
            <w:tcW w:w="2399" w:type="dxa"/>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称量重物质量</w:t>
            </w:r>
          </w:p>
        </w:tc>
        <w:tc>
          <w:tcPr>
            <w:tcW w:w="5014"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（1）使用天平称量重物质量。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572"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399" w:type="dxa"/>
            <w:vMerge w:val="restart"/>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安装实验装置</w:t>
            </w:r>
          </w:p>
        </w:tc>
        <w:tc>
          <w:tcPr>
            <w:tcW w:w="5014"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（2）把打点计时器竖直固定在铁架台上。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572"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399" w:type="dxa"/>
            <w:vMerge w:val="continue"/>
            <w:noWrap w:val="0"/>
            <w:vAlign w:val="center"/>
          </w:tcPr>
          <w:p>
            <w:pPr>
              <w:numPr>
                <w:ilvl w:val="0"/>
                <w:numId w:val="1"/>
              </w:numPr>
              <w:snapToGrid w:val="0"/>
              <w:spacing w:line="300" w:lineRule="auto"/>
              <w:rPr>
                <w:rFonts w:hint="eastAsia" w:ascii="宋体" w:hAnsi="宋体" w:eastAsia="宋体" w:cs="宋体"/>
                <w:color w:val="auto"/>
                <w:sz w:val="24"/>
                <w:szCs w:val="24"/>
              </w:rPr>
            </w:pPr>
          </w:p>
        </w:tc>
        <w:tc>
          <w:tcPr>
            <w:tcW w:w="5014"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（3）纸带一端吊重物，另一端穿过打点计时器。手提纸带，使重物靠近打点计时器。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572"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399" w:type="dxa"/>
            <w:vMerge w:val="restart"/>
            <w:noWrap w:val="0"/>
            <w:vAlign w:val="center"/>
          </w:tcPr>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进行实验操作</w:t>
            </w:r>
          </w:p>
        </w:tc>
        <w:tc>
          <w:tcPr>
            <w:tcW w:w="5014"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（4）先打开打点计时器开关，再释放重物。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572"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399" w:type="dxa"/>
            <w:vMerge w:val="continue"/>
            <w:noWrap w:val="0"/>
            <w:vAlign w:val="center"/>
          </w:tcPr>
          <w:p>
            <w:pPr>
              <w:numPr>
                <w:ilvl w:val="0"/>
                <w:numId w:val="1"/>
              </w:numPr>
              <w:snapToGrid w:val="0"/>
              <w:spacing w:line="360" w:lineRule="auto"/>
              <w:rPr>
                <w:rFonts w:hint="eastAsia" w:ascii="宋体" w:hAnsi="宋体" w:eastAsia="宋体" w:cs="宋体"/>
                <w:color w:val="auto"/>
                <w:sz w:val="24"/>
                <w:szCs w:val="24"/>
              </w:rPr>
            </w:pPr>
          </w:p>
        </w:tc>
        <w:tc>
          <w:tcPr>
            <w:tcW w:w="5014"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（5）重复操作，打出2~3条纸带。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572"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399" w:type="dxa"/>
            <w:noWrap w:val="0"/>
            <w:vAlign w:val="center"/>
          </w:tcPr>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整理实验器材</w:t>
            </w:r>
          </w:p>
        </w:tc>
        <w:tc>
          <w:tcPr>
            <w:tcW w:w="5014"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（6）将实验器材整理归位。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572"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收集数据</w:t>
            </w:r>
          </w:p>
        </w:tc>
        <w:tc>
          <w:tcPr>
            <w:tcW w:w="2399" w:type="dxa"/>
            <w:noWrap w:val="0"/>
            <w:vAlign w:val="center"/>
          </w:tcPr>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选择纸带</w:t>
            </w:r>
          </w:p>
        </w:tc>
        <w:tc>
          <w:tcPr>
            <w:tcW w:w="5014"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（7）选择点迹清晰的纸带。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572"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399" w:type="dxa"/>
            <w:vMerge w:val="restart"/>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测量实验数据</w:t>
            </w:r>
          </w:p>
        </w:tc>
        <w:tc>
          <w:tcPr>
            <w:tcW w:w="5014"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（8）在纸带上选取两个点，测量和记录这两点间的距离。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572"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399" w:type="dxa"/>
            <w:vMerge w:val="continue"/>
            <w:noWrap w:val="0"/>
            <w:vAlign w:val="center"/>
          </w:tcPr>
          <w:p>
            <w:pPr>
              <w:snapToGrid w:val="0"/>
              <w:spacing w:line="300" w:lineRule="auto"/>
              <w:rPr>
                <w:rFonts w:hint="eastAsia" w:ascii="宋体" w:hAnsi="宋体" w:eastAsia="宋体" w:cs="宋体"/>
                <w:color w:val="auto"/>
                <w:sz w:val="24"/>
                <w:szCs w:val="24"/>
              </w:rPr>
            </w:pPr>
          </w:p>
        </w:tc>
        <w:tc>
          <w:tcPr>
            <w:tcW w:w="5014"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（9）测量和记录相关距离，用来求这两点的瞬时速度。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572"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399" w:type="dxa"/>
            <w:vMerge w:val="continue"/>
            <w:noWrap w:val="0"/>
            <w:vAlign w:val="center"/>
          </w:tcPr>
          <w:p>
            <w:pPr>
              <w:tabs>
                <w:tab w:val="left" w:pos="312"/>
              </w:tabs>
              <w:snapToGrid w:val="0"/>
              <w:spacing w:line="300" w:lineRule="auto"/>
              <w:rPr>
                <w:rFonts w:hint="eastAsia" w:ascii="宋体" w:hAnsi="宋体" w:eastAsia="宋体" w:cs="宋体"/>
                <w:color w:val="auto"/>
                <w:sz w:val="24"/>
                <w:szCs w:val="24"/>
              </w:rPr>
            </w:pPr>
          </w:p>
        </w:tc>
        <w:tc>
          <w:tcPr>
            <w:tcW w:w="5014"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（10）测量结果有效数字正确。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572"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数据处理及实验结论</w:t>
            </w:r>
          </w:p>
        </w:tc>
        <w:tc>
          <w:tcPr>
            <w:tcW w:w="2399" w:type="dxa"/>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计算动能和重力势能</w:t>
            </w:r>
          </w:p>
        </w:tc>
        <w:tc>
          <w:tcPr>
            <w:tcW w:w="5014"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（11）分别计算这两点对应的重物的动能和重力势能。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572"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399" w:type="dxa"/>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验证机械能守恒</w:t>
            </w:r>
          </w:p>
        </w:tc>
        <w:tc>
          <w:tcPr>
            <w:tcW w:w="5014"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（12）根据实验数据得出结论。</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实验6  探究平抛运动的特点</w:t>
      </w:r>
    </w:p>
    <w:p>
      <w:pPr>
        <w:keepNext w:val="0"/>
        <w:keepLines w:val="0"/>
        <w:pageBreakBefore w:val="0"/>
        <w:widowControl w:val="0"/>
        <w:kinsoku/>
        <w:wordWrap/>
        <w:overflowPunct/>
        <w:topLinePunct w:val="0"/>
        <w:autoSpaceDE/>
        <w:autoSpaceDN/>
        <w:bidi w:val="0"/>
        <w:adjustRightInd/>
        <w:snapToGrid w:val="0"/>
        <w:spacing w:line="56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实验器材：</w:t>
      </w:r>
      <w:r>
        <w:rPr>
          <w:rFonts w:hint="eastAsia" w:ascii="仿宋_GB2312" w:hAnsi="仿宋_GB2312" w:eastAsia="仿宋_GB2312" w:cs="仿宋_GB2312"/>
          <w:color w:val="auto"/>
          <w:sz w:val="30"/>
          <w:szCs w:val="30"/>
        </w:rPr>
        <w:t>斜槽、小球、木板、铅垂线、坐标纸、图钉、刻度尺、铅笔（或卡孔）等。</w:t>
      </w:r>
    </w:p>
    <w:tbl>
      <w:tblPr>
        <w:tblStyle w:val="5"/>
        <w:tblW w:w="8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2186"/>
        <w:gridCol w:w="5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3706" w:type="dxa"/>
            <w:gridSpan w:val="2"/>
            <w:noWrap w:val="0"/>
            <w:vAlign w:val="center"/>
          </w:tcPr>
          <w:p>
            <w:pPr>
              <w:snapToGrid w:val="0"/>
              <w:spacing w:line="300" w:lineRule="auto"/>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测试内容</w:t>
            </w:r>
          </w:p>
        </w:tc>
        <w:tc>
          <w:tcPr>
            <w:tcW w:w="5233" w:type="dxa"/>
            <w:noWrap w:val="0"/>
            <w:vAlign w:val="center"/>
          </w:tcPr>
          <w:p>
            <w:pPr>
              <w:snapToGrid w:val="0"/>
              <w:spacing w:line="300" w:lineRule="auto"/>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520"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实验操作</w:t>
            </w:r>
          </w:p>
        </w:tc>
        <w:tc>
          <w:tcPr>
            <w:tcW w:w="2186" w:type="dxa"/>
            <w:vMerge w:val="restart"/>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安装实验装置</w:t>
            </w:r>
          </w:p>
        </w:tc>
        <w:tc>
          <w:tcPr>
            <w:tcW w:w="5233" w:type="dxa"/>
            <w:noWrap w:val="0"/>
            <w:vAlign w:val="center"/>
          </w:tcPr>
          <w:p>
            <w:pPr>
              <w:tabs>
                <w:tab w:val="left" w:pos="312"/>
              </w:tabs>
              <w:snapToGrid w:val="0"/>
              <w:spacing w:line="30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（1）用图钉把坐标纸钉在竖直木板上，在木板的左上角固定斜槽。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520"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186" w:type="dxa"/>
            <w:vMerge w:val="continue"/>
            <w:noWrap w:val="0"/>
            <w:vAlign w:val="center"/>
          </w:tcPr>
          <w:p>
            <w:pPr>
              <w:snapToGrid w:val="0"/>
              <w:spacing w:line="300" w:lineRule="auto"/>
              <w:rPr>
                <w:rFonts w:hint="eastAsia" w:ascii="宋体" w:hAnsi="宋体" w:eastAsia="宋体" w:cs="宋体"/>
                <w:color w:val="auto"/>
                <w:sz w:val="24"/>
                <w:szCs w:val="24"/>
              </w:rPr>
            </w:pPr>
          </w:p>
        </w:tc>
        <w:tc>
          <w:tcPr>
            <w:tcW w:w="5233" w:type="dxa"/>
            <w:noWrap w:val="0"/>
            <w:vAlign w:val="center"/>
          </w:tcPr>
          <w:p>
            <w:pPr>
              <w:snapToGrid w:val="0"/>
              <w:spacing w:line="30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（2）调节斜槽末端，使其水平。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trPr>
        <w:tc>
          <w:tcPr>
            <w:tcW w:w="1520"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实验操作</w:t>
            </w:r>
          </w:p>
        </w:tc>
        <w:tc>
          <w:tcPr>
            <w:tcW w:w="2186" w:type="dxa"/>
            <w:vMerge w:val="restart"/>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安装实验装置</w:t>
            </w:r>
          </w:p>
        </w:tc>
        <w:tc>
          <w:tcPr>
            <w:tcW w:w="523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（3）利用铅垂线把木板调整到竖直方向。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1520"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86" w:type="dxa"/>
            <w:vMerge w:val="continue"/>
            <w:noWrap w:val="0"/>
            <w:vAlign w:val="center"/>
          </w:tcPr>
          <w:p>
            <w:pPr>
              <w:tabs>
                <w:tab w:val="left" w:pos="312"/>
              </w:tabs>
              <w:snapToGrid w:val="0"/>
              <w:spacing w:line="300" w:lineRule="auto"/>
              <w:rPr>
                <w:rFonts w:hint="eastAsia" w:ascii="宋体" w:hAnsi="宋体" w:eastAsia="宋体" w:cs="宋体"/>
                <w:color w:val="auto"/>
                <w:sz w:val="24"/>
                <w:szCs w:val="24"/>
              </w:rPr>
            </w:pPr>
          </w:p>
        </w:tc>
        <w:tc>
          <w:tcPr>
            <w:tcW w:w="5233"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（4）使木板平面与小球下落的竖直面平行且靠近。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1520"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86" w:type="dxa"/>
            <w:vMerge w:val="restart"/>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进行实验操作</w:t>
            </w:r>
          </w:p>
        </w:tc>
        <w:tc>
          <w:tcPr>
            <w:tcW w:w="5233"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（5）记下小球在槽口时球心在纸上的水平投影点O，再画出通过O点的竖直线。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520"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86" w:type="dxa"/>
            <w:vMerge w:val="continue"/>
            <w:noWrap w:val="0"/>
            <w:vAlign w:val="center"/>
          </w:tcPr>
          <w:p>
            <w:pPr>
              <w:tabs>
                <w:tab w:val="left" w:pos="312"/>
              </w:tabs>
              <w:snapToGrid w:val="0"/>
              <w:spacing w:line="300" w:lineRule="auto"/>
              <w:rPr>
                <w:rFonts w:hint="eastAsia" w:ascii="宋体" w:hAnsi="宋体" w:eastAsia="宋体" w:cs="宋体"/>
                <w:color w:val="auto"/>
                <w:sz w:val="24"/>
                <w:szCs w:val="24"/>
              </w:rPr>
            </w:pPr>
          </w:p>
        </w:tc>
        <w:tc>
          <w:tcPr>
            <w:tcW w:w="5233"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（6）将小球从斜槽上合适的位置由静止释放。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1520"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86" w:type="dxa"/>
            <w:vMerge w:val="continue"/>
            <w:noWrap w:val="0"/>
            <w:vAlign w:val="center"/>
          </w:tcPr>
          <w:p>
            <w:pPr>
              <w:tabs>
                <w:tab w:val="left" w:pos="312"/>
              </w:tabs>
              <w:snapToGrid w:val="0"/>
              <w:spacing w:line="300" w:lineRule="auto"/>
              <w:rPr>
                <w:rFonts w:hint="eastAsia" w:ascii="宋体" w:hAnsi="宋体" w:eastAsia="宋体" w:cs="宋体"/>
                <w:color w:val="auto"/>
                <w:sz w:val="24"/>
                <w:szCs w:val="24"/>
              </w:rPr>
            </w:pPr>
          </w:p>
        </w:tc>
        <w:tc>
          <w:tcPr>
            <w:tcW w:w="5233"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（7）从同一位置释放小球，在坐标纸上描出小球运动路线的若干点。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520"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86" w:type="dxa"/>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整理实验器材</w:t>
            </w:r>
          </w:p>
        </w:tc>
        <w:tc>
          <w:tcPr>
            <w:tcW w:w="5233"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（8）将实验器材整理归位。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520"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收集数据</w:t>
            </w:r>
          </w:p>
        </w:tc>
        <w:tc>
          <w:tcPr>
            <w:tcW w:w="2186" w:type="dxa"/>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建立坐标系</w:t>
            </w:r>
          </w:p>
        </w:tc>
        <w:tc>
          <w:tcPr>
            <w:tcW w:w="5233"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（9）以O点为原点，建立直角坐标系。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1520"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186" w:type="dxa"/>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测量实验数据</w:t>
            </w:r>
          </w:p>
        </w:tc>
        <w:tc>
          <w:tcPr>
            <w:tcW w:w="5233"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（10）在轨迹上选取几个不同的点，测出它们的水平位移和竖直位移。</w:t>
            </w:r>
          </w:p>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（11）测量结果有效数字正确。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520"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数据处理及实验结论</w:t>
            </w:r>
          </w:p>
        </w:tc>
        <w:tc>
          <w:tcPr>
            <w:tcW w:w="2186" w:type="dxa"/>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描绘轨迹</w:t>
            </w:r>
          </w:p>
        </w:tc>
        <w:tc>
          <w:tcPr>
            <w:tcW w:w="523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（12）用平滑的曲线画出小球做平抛运动的轨迹。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520"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186" w:type="dxa"/>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求平抛初速度</w:t>
            </w:r>
          </w:p>
        </w:tc>
        <w:tc>
          <w:tcPr>
            <w:tcW w:w="523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（13）求出小球做平抛运动的初速度</w:t>
            </w:r>
            <w:r>
              <w:rPr>
                <w:rFonts w:hint="eastAsia" w:ascii="宋体" w:hAnsi="宋体" w:eastAsia="宋体" w:cs="宋体"/>
                <w:iCs/>
                <w:color w:val="auto"/>
                <w:sz w:val="24"/>
                <w:szCs w:val="24"/>
              </w:rPr>
              <w:t>。</w:t>
            </w:r>
          </w:p>
        </w:tc>
      </w:tr>
    </w:tbl>
    <w:p>
      <w:pPr>
        <w:keepNext w:val="0"/>
        <w:keepLines w:val="0"/>
        <w:pageBreakBefore w:val="0"/>
        <w:widowControl w:val="0"/>
        <w:tabs>
          <w:tab w:val="left" w:pos="1095"/>
        </w:tabs>
        <w:kinsoku/>
        <w:wordWrap/>
        <w:overflowPunct/>
        <w:topLinePunct w:val="0"/>
        <w:autoSpaceDE/>
        <w:autoSpaceDN/>
        <w:bidi w:val="0"/>
        <w:adjustRightInd/>
        <w:snapToGrid w:val="0"/>
        <w:spacing w:before="469" w:beforeLines="150" w:after="453" w:afterLines="100" w:line="58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实验7  探究向心力大小与半径、角速度、质量的关系</w:t>
      </w:r>
    </w:p>
    <w:p>
      <w:pPr>
        <w:snapToGrid w:val="0"/>
        <w:spacing w:line="360" w:lineRule="auto"/>
        <w:ind w:firstLine="602"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实验器材：</w:t>
      </w:r>
      <w:r>
        <w:rPr>
          <w:rFonts w:hint="eastAsia" w:ascii="仿宋_GB2312" w:hAnsi="仿宋_GB2312" w:eastAsia="仿宋_GB2312" w:cs="仿宋_GB2312"/>
          <w:color w:val="auto"/>
          <w:sz w:val="30"/>
          <w:szCs w:val="30"/>
        </w:rPr>
        <w:t>向心力演示器、小球等。</w:t>
      </w:r>
    </w:p>
    <w:tbl>
      <w:tblPr>
        <w:tblStyle w:val="5"/>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2253"/>
        <w:gridCol w:w="5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blHeader/>
        </w:trPr>
        <w:tc>
          <w:tcPr>
            <w:tcW w:w="369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测试内容</w:t>
            </w:r>
          </w:p>
        </w:tc>
        <w:tc>
          <w:tcPr>
            <w:tcW w:w="523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4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实验操作</w:t>
            </w:r>
          </w:p>
        </w:tc>
        <w:tc>
          <w:tcPr>
            <w:tcW w:w="2253"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安装实验装置</w:t>
            </w:r>
          </w:p>
        </w:tc>
        <w:tc>
          <w:tcPr>
            <w:tcW w:w="523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（1）安装皮带，放上小球。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1441"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253" w:type="dxa"/>
            <w:vMerge w:val="restart"/>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进行实验操作</w:t>
            </w:r>
          </w:p>
        </w:tc>
        <w:tc>
          <w:tcPr>
            <w:tcW w:w="523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（2）调整塔轮上的皮带和小球位置，探究向心力与质量的关系。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1441"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253"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p>
        </w:tc>
        <w:tc>
          <w:tcPr>
            <w:tcW w:w="523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（3）调整塔轮上的皮带和小球位置，探究向心力与半径的关系。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实验操作</w:t>
            </w:r>
          </w:p>
        </w:tc>
        <w:tc>
          <w:tcPr>
            <w:tcW w:w="2253" w:type="dxa"/>
            <w:vMerge w:val="restart"/>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进行实验操作</w:t>
            </w:r>
          </w:p>
        </w:tc>
        <w:tc>
          <w:tcPr>
            <w:tcW w:w="5231" w:type="dxa"/>
            <w:noWrap w:val="0"/>
            <w:vAlign w:val="center"/>
          </w:tcPr>
          <w:p>
            <w:pPr>
              <w:keepNext w:val="0"/>
              <w:keepLines w:val="0"/>
              <w:pageBreakBefore w:val="0"/>
              <w:widowControl w:val="0"/>
              <w:numPr>
                <w:ilvl w:val="0"/>
                <w:numId w:val="7"/>
              </w:numPr>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调整塔轮上的皮带和小球位置，探究向心力与角速度的关系。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41"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253"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p>
        </w:tc>
        <w:tc>
          <w:tcPr>
            <w:tcW w:w="523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（5）转动手柄的转速适当。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rPr>
        <w:tc>
          <w:tcPr>
            <w:tcW w:w="1441"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253"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整理实验器材</w:t>
            </w:r>
          </w:p>
        </w:tc>
        <w:tc>
          <w:tcPr>
            <w:tcW w:w="523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（6）将实验器材整理归位。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14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收集数据</w:t>
            </w:r>
          </w:p>
        </w:tc>
        <w:tc>
          <w:tcPr>
            <w:tcW w:w="2253" w:type="dxa"/>
            <w:vMerge w:val="restart"/>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记录实验结果</w:t>
            </w:r>
          </w:p>
        </w:tc>
        <w:tc>
          <w:tcPr>
            <w:tcW w:w="523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（7）记录半径、角速度相同时，两小球的质量之比和两塔轮上标尺的读数。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1441"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253"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p>
        </w:tc>
        <w:tc>
          <w:tcPr>
            <w:tcW w:w="523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（8）记录角速度、质量相同时，两小球转动的半径之比和两塔轮上标尺的读数。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1441"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253"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p>
        </w:tc>
        <w:tc>
          <w:tcPr>
            <w:tcW w:w="523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（9）记录半径、质量相同时，两小球转动的角速度之比和两塔轮上标尺的读数。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数据处理及实验结论</w:t>
            </w:r>
          </w:p>
        </w:tc>
        <w:tc>
          <w:tcPr>
            <w:tcW w:w="2253" w:type="dxa"/>
            <w:vMerge w:val="restart"/>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得出向心力大小与半径、角速度、质量的关系</w:t>
            </w:r>
          </w:p>
        </w:tc>
        <w:tc>
          <w:tcPr>
            <w:tcW w:w="523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（10）得出向心力大小与半径的关系。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14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center"/>
              <w:textAlignment w:val="auto"/>
              <w:rPr>
                <w:rFonts w:hint="eastAsia" w:ascii="宋体" w:hAnsi="宋体" w:eastAsia="宋体" w:cs="宋体"/>
                <w:color w:val="auto"/>
                <w:sz w:val="24"/>
                <w:szCs w:val="24"/>
              </w:rPr>
            </w:pPr>
          </w:p>
        </w:tc>
        <w:tc>
          <w:tcPr>
            <w:tcW w:w="22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szCs w:val="24"/>
              </w:rPr>
            </w:pPr>
          </w:p>
        </w:tc>
        <w:tc>
          <w:tcPr>
            <w:tcW w:w="523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（11）得出向心力大小与角速度的关系。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4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center"/>
              <w:textAlignment w:val="auto"/>
              <w:rPr>
                <w:rFonts w:hint="eastAsia" w:ascii="宋体" w:hAnsi="宋体" w:eastAsia="宋体" w:cs="宋体"/>
                <w:color w:val="auto"/>
                <w:sz w:val="24"/>
                <w:szCs w:val="24"/>
              </w:rPr>
            </w:pPr>
          </w:p>
        </w:tc>
        <w:tc>
          <w:tcPr>
            <w:tcW w:w="225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szCs w:val="24"/>
              </w:rPr>
            </w:pPr>
          </w:p>
        </w:tc>
        <w:tc>
          <w:tcPr>
            <w:tcW w:w="523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（12）得出向心力大小与质量的关系。</w:t>
            </w:r>
          </w:p>
        </w:tc>
      </w:tr>
    </w:tbl>
    <w:p>
      <w:pPr>
        <w:keepNext w:val="0"/>
        <w:keepLines w:val="0"/>
        <w:pageBreakBefore w:val="0"/>
        <w:widowControl w:val="0"/>
        <w:tabs>
          <w:tab w:val="left" w:pos="1808"/>
          <w:tab w:val="left" w:pos="6364"/>
        </w:tabs>
        <w:kinsoku/>
        <w:wordWrap/>
        <w:overflowPunct/>
        <w:topLinePunct w:val="0"/>
        <w:autoSpaceDE/>
        <w:autoSpaceDN/>
        <w:bidi w:val="0"/>
        <w:adjustRightInd/>
        <w:snapToGrid w:val="0"/>
        <w:spacing w:before="453" w:beforeLines="100" w:after="453" w:afterLines="100" w:line="58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实验8  观察电容器的充、放电现象</w:t>
      </w:r>
    </w:p>
    <w:p>
      <w:pPr>
        <w:snapToGrid w:val="0"/>
        <w:spacing w:line="360" w:lineRule="auto"/>
        <w:ind w:firstLine="602" w:firstLineChars="200"/>
        <w:rPr>
          <w:rFonts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实验器材：</w:t>
      </w:r>
      <w:r>
        <w:rPr>
          <w:rFonts w:hint="eastAsia" w:ascii="仿宋_GB2312" w:hAnsi="仿宋_GB2312" w:eastAsia="仿宋_GB2312" w:cs="仿宋_GB2312"/>
          <w:color w:val="auto"/>
          <w:sz w:val="30"/>
          <w:szCs w:val="30"/>
        </w:rPr>
        <w:t>电解电容器、直流电源、电流计、电压表、电阻、单刀双掷开关、导线等。</w:t>
      </w:r>
    </w:p>
    <w:tbl>
      <w:tblPr>
        <w:tblStyle w:val="5"/>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2175"/>
        <w:gridCol w:w="5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blHeader/>
        </w:trPr>
        <w:tc>
          <w:tcPr>
            <w:tcW w:w="368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测试内容</w:t>
            </w:r>
          </w:p>
        </w:tc>
        <w:tc>
          <w:tcPr>
            <w:tcW w:w="525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513"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实验操作</w:t>
            </w:r>
          </w:p>
        </w:tc>
        <w:tc>
          <w:tcPr>
            <w:tcW w:w="2175" w:type="dxa"/>
            <w:vMerge w:val="restart"/>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连接实验电路</w:t>
            </w:r>
          </w:p>
        </w:tc>
        <w:tc>
          <w:tcPr>
            <w:tcW w:w="525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（1）根据电路图连接电路。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513"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175" w:type="dxa"/>
            <w:vMerge w:val="continue"/>
            <w:noWrap w:val="0"/>
            <w:vAlign w:val="center"/>
          </w:tcPr>
          <w:p>
            <w:pPr>
              <w:snapToGrid w:val="0"/>
              <w:spacing w:line="300" w:lineRule="auto"/>
              <w:rPr>
                <w:rFonts w:hint="eastAsia" w:ascii="宋体" w:hAnsi="宋体" w:eastAsia="宋体" w:cs="宋体"/>
                <w:color w:val="auto"/>
                <w:sz w:val="24"/>
                <w:szCs w:val="24"/>
              </w:rPr>
            </w:pPr>
          </w:p>
        </w:tc>
        <w:tc>
          <w:tcPr>
            <w:tcW w:w="525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（2）连接电路过程，开关处于断开状态。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513"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75" w:type="dxa"/>
            <w:vMerge w:val="restart"/>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进行实验操作</w:t>
            </w:r>
          </w:p>
        </w:tc>
        <w:tc>
          <w:tcPr>
            <w:tcW w:w="5252"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（3）将单刀双掷开关拨到充电状态。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513"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75" w:type="dxa"/>
            <w:vMerge w:val="continue"/>
            <w:noWrap w:val="0"/>
            <w:vAlign w:val="center"/>
          </w:tcPr>
          <w:p>
            <w:pPr>
              <w:numPr>
                <w:ilvl w:val="0"/>
                <w:numId w:val="1"/>
              </w:numPr>
              <w:snapToGrid w:val="0"/>
              <w:spacing w:line="300" w:lineRule="auto"/>
              <w:rPr>
                <w:rFonts w:hint="eastAsia" w:ascii="宋体" w:hAnsi="宋体" w:eastAsia="宋体" w:cs="宋体"/>
                <w:color w:val="auto"/>
                <w:sz w:val="24"/>
                <w:szCs w:val="24"/>
              </w:rPr>
            </w:pPr>
          </w:p>
        </w:tc>
        <w:tc>
          <w:tcPr>
            <w:tcW w:w="5252"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（4）将单刀双掷开关拨到放电状态。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513"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75" w:type="dxa"/>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整理实验器材</w:t>
            </w:r>
          </w:p>
        </w:tc>
        <w:tc>
          <w:tcPr>
            <w:tcW w:w="5252"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（5）断开开关，将实验器材整理归位。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513"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收集数据</w:t>
            </w:r>
          </w:p>
        </w:tc>
        <w:tc>
          <w:tcPr>
            <w:tcW w:w="2175" w:type="dxa"/>
            <w:vMerge w:val="restart"/>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观察充、放电情况</w:t>
            </w:r>
          </w:p>
        </w:tc>
        <w:tc>
          <w:tcPr>
            <w:tcW w:w="5252"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）观察充电过程中电压表、电流计指针偏转方向及示数的变化。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1513"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175" w:type="dxa"/>
            <w:vMerge w:val="continue"/>
            <w:noWrap w:val="0"/>
            <w:vAlign w:val="center"/>
          </w:tcPr>
          <w:p>
            <w:pPr>
              <w:tabs>
                <w:tab w:val="left" w:pos="312"/>
              </w:tabs>
              <w:snapToGrid w:val="0"/>
              <w:spacing w:line="300" w:lineRule="auto"/>
              <w:rPr>
                <w:rFonts w:hint="eastAsia" w:ascii="宋体" w:hAnsi="宋体" w:eastAsia="宋体" w:cs="宋体"/>
                <w:color w:val="auto"/>
                <w:sz w:val="24"/>
                <w:szCs w:val="24"/>
              </w:rPr>
            </w:pPr>
          </w:p>
        </w:tc>
        <w:tc>
          <w:tcPr>
            <w:tcW w:w="5252"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）观察放电过程中电压表、电流计指针偏转方向及示数的变化。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1513" w:type="dxa"/>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数据处理及实验结论</w:t>
            </w:r>
          </w:p>
        </w:tc>
        <w:tc>
          <w:tcPr>
            <w:tcW w:w="2175" w:type="dxa"/>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判断电容器电荷量的变化</w:t>
            </w:r>
          </w:p>
        </w:tc>
        <w:tc>
          <w:tcPr>
            <w:tcW w:w="5252"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）判断电容器两极板储存电荷量的变化。</w:t>
            </w:r>
          </w:p>
        </w:tc>
      </w:tr>
    </w:tbl>
    <w:p>
      <w:pPr>
        <w:keepNext w:val="0"/>
        <w:keepLines w:val="0"/>
        <w:pageBreakBefore w:val="0"/>
        <w:widowControl w:val="0"/>
        <w:tabs>
          <w:tab w:val="left" w:pos="1808"/>
          <w:tab w:val="left" w:pos="6364"/>
        </w:tabs>
        <w:kinsoku/>
        <w:wordWrap/>
        <w:overflowPunct/>
        <w:topLinePunct w:val="0"/>
        <w:autoSpaceDE/>
        <w:autoSpaceDN/>
        <w:bidi w:val="0"/>
        <w:adjustRightInd/>
        <w:snapToGrid w:val="0"/>
        <w:spacing w:before="453" w:beforeLines="100" w:after="453" w:afterLines="100" w:line="58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实验9  长度的测量及测量工具的选用</w:t>
      </w:r>
    </w:p>
    <w:p>
      <w:pPr>
        <w:tabs>
          <w:tab w:val="left" w:pos="312"/>
        </w:tabs>
        <w:snapToGrid w:val="0"/>
        <w:spacing w:line="360" w:lineRule="auto"/>
        <w:ind w:firstLine="602" w:firstLineChars="200"/>
        <w:jc w:val="left"/>
        <w:rPr>
          <w:rFonts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实验器材：</w:t>
      </w:r>
      <w:r>
        <w:rPr>
          <w:rFonts w:hint="eastAsia" w:ascii="仿宋_GB2312" w:hAnsi="仿宋_GB2312" w:eastAsia="仿宋_GB2312" w:cs="仿宋_GB2312"/>
          <w:color w:val="auto"/>
          <w:sz w:val="30"/>
          <w:szCs w:val="30"/>
        </w:rPr>
        <w:t>游标卡尺、螺旋测微器、空心圆筒、大头针等。</w:t>
      </w:r>
    </w:p>
    <w:tbl>
      <w:tblPr>
        <w:tblStyle w:val="5"/>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2206"/>
        <w:gridCol w:w="5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blHeader/>
        </w:trPr>
        <w:tc>
          <w:tcPr>
            <w:tcW w:w="38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测试内容</w:t>
            </w:r>
          </w:p>
        </w:tc>
        <w:tc>
          <w:tcPr>
            <w:tcW w:w="5159"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tblHeader/>
        </w:trPr>
        <w:tc>
          <w:tcPr>
            <w:tcW w:w="16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实验操作</w:t>
            </w:r>
          </w:p>
        </w:tc>
        <w:tc>
          <w:tcPr>
            <w:tcW w:w="2206" w:type="dxa"/>
            <w:vMerge w:val="restart"/>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合理选择实验器材</w:t>
            </w:r>
          </w:p>
        </w:tc>
        <w:tc>
          <w:tcPr>
            <w:tcW w:w="5159"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（1）选择游标卡尺测量空心圆筒的内径、外径、深度。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blHeader/>
        </w:trPr>
        <w:tc>
          <w:tcPr>
            <w:tcW w:w="16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206" w:type="dxa"/>
            <w:vMerge w:val="continue"/>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p>
        </w:tc>
        <w:tc>
          <w:tcPr>
            <w:tcW w:w="5159" w:type="dxa"/>
            <w:noWrap w:val="0"/>
            <w:vAlign w:val="center"/>
          </w:tcPr>
          <w:p>
            <w:pPr>
              <w:pStyle w:val="8"/>
              <w:keepNext w:val="0"/>
              <w:keepLines w:val="0"/>
              <w:pageBreakBefore w:val="0"/>
              <w:widowControl w:val="0"/>
              <w:numPr>
                <w:ilvl w:val="0"/>
                <w:numId w:val="8"/>
              </w:numPr>
              <w:kinsoku/>
              <w:wordWrap/>
              <w:overflowPunct/>
              <w:topLinePunct w:val="0"/>
              <w:autoSpaceDE/>
              <w:autoSpaceDN/>
              <w:bidi w:val="0"/>
              <w:adjustRightInd/>
              <w:snapToGrid w:val="0"/>
              <w:spacing w:line="400" w:lineRule="exact"/>
              <w:ind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选择螺旋测微器测量大头针的直径。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blHeader/>
        </w:trPr>
        <w:tc>
          <w:tcPr>
            <w:tcW w:w="1605"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206" w:type="dxa"/>
            <w:vMerge w:val="restart"/>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进行实验操作</w:t>
            </w:r>
          </w:p>
        </w:tc>
        <w:tc>
          <w:tcPr>
            <w:tcW w:w="5159"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（3）观察游标卡尺、螺旋测微器是否调零。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tblHeader/>
        </w:trPr>
        <w:tc>
          <w:tcPr>
            <w:tcW w:w="1605"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206" w:type="dxa"/>
            <w:vMerge w:val="continue"/>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p>
        </w:tc>
        <w:tc>
          <w:tcPr>
            <w:tcW w:w="5159"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3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（4）用游标卡尺内测量爪、外测量爪、深度尺分别测量空心圆筒的内径、外径、深度。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Header/>
        </w:trPr>
        <w:tc>
          <w:tcPr>
            <w:tcW w:w="1605"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206" w:type="dxa"/>
            <w:vMerge w:val="continue"/>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p>
        </w:tc>
        <w:tc>
          <w:tcPr>
            <w:tcW w:w="5159"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3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（5）用螺旋测微器测量大头针的直径。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blHeader/>
        </w:trPr>
        <w:tc>
          <w:tcPr>
            <w:tcW w:w="1605"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206" w:type="dxa"/>
            <w:vMerge w:val="continue"/>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p>
        </w:tc>
        <w:tc>
          <w:tcPr>
            <w:tcW w:w="5159"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3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（6）在不同位置测量，重复2-3次。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1605" w:type="dxa"/>
            <w:vMerge w:val="continue"/>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206"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整理实验器材</w:t>
            </w:r>
          </w:p>
        </w:tc>
        <w:tc>
          <w:tcPr>
            <w:tcW w:w="5159"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3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（7）将实验器材整理归位。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trPr>
        <w:tc>
          <w:tcPr>
            <w:tcW w:w="160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收集数据</w:t>
            </w:r>
          </w:p>
        </w:tc>
        <w:tc>
          <w:tcPr>
            <w:tcW w:w="2206"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记录数据</w:t>
            </w:r>
          </w:p>
        </w:tc>
        <w:tc>
          <w:tcPr>
            <w:tcW w:w="5159"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（8）测量结果有效数字正确。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blHeader/>
        </w:trPr>
        <w:tc>
          <w:tcPr>
            <w:tcW w:w="16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数据处理及实验结论</w:t>
            </w:r>
          </w:p>
        </w:tc>
        <w:tc>
          <w:tcPr>
            <w:tcW w:w="2206" w:type="dxa"/>
            <w:vMerge w:val="restart"/>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计算结果</w:t>
            </w:r>
          </w:p>
        </w:tc>
        <w:tc>
          <w:tcPr>
            <w:tcW w:w="5159"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（9）计算空心圆筒内径、外径、深度的平均值。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blHeader/>
        </w:trPr>
        <w:tc>
          <w:tcPr>
            <w:tcW w:w="16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4"/>
                <w:szCs w:val="24"/>
              </w:rPr>
            </w:pPr>
          </w:p>
        </w:tc>
        <w:tc>
          <w:tcPr>
            <w:tcW w:w="220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p>
        </w:tc>
        <w:tc>
          <w:tcPr>
            <w:tcW w:w="5159"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（10）计算大头针直径的平均值。</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8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实验10  测量金属丝的电阻率</w:t>
      </w:r>
    </w:p>
    <w:p>
      <w:pPr>
        <w:keepNext w:val="0"/>
        <w:keepLines w:val="0"/>
        <w:pageBreakBefore w:val="0"/>
        <w:widowControl w:val="0"/>
        <w:tabs>
          <w:tab w:val="left" w:pos="312"/>
        </w:tabs>
        <w:kinsoku/>
        <w:wordWrap/>
        <w:overflowPunct/>
        <w:topLinePunct w:val="0"/>
        <w:autoSpaceDE/>
        <w:autoSpaceDN/>
        <w:bidi w:val="0"/>
        <w:adjustRightInd/>
        <w:snapToGrid w:val="0"/>
        <w:spacing w:line="56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实验器材：</w:t>
      </w:r>
      <w:r>
        <w:rPr>
          <w:rFonts w:hint="eastAsia" w:ascii="仿宋_GB2312" w:hAnsi="仿宋_GB2312" w:eastAsia="仿宋_GB2312" w:cs="仿宋_GB2312"/>
          <w:color w:val="auto"/>
          <w:sz w:val="32"/>
          <w:szCs w:val="32"/>
        </w:rPr>
        <w:t>刻度尺、螺旋测微器、学生电源、滑动变阻器、电压表、电流表、开关、金属丝、导线等。</w:t>
      </w:r>
    </w:p>
    <w:tbl>
      <w:tblPr>
        <w:tblStyle w:val="5"/>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2194"/>
        <w:gridCol w:w="5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3796"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测试内容</w:t>
            </w:r>
          </w:p>
        </w:tc>
        <w:tc>
          <w:tcPr>
            <w:tcW w:w="514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602"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实验操作</w:t>
            </w:r>
          </w:p>
        </w:tc>
        <w:tc>
          <w:tcPr>
            <w:tcW w:w="2194" w:type="dxa"/>
            <w:vMerge w:val="restart"/>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安装实验装置</w:t>
            </w:r>
          </w:p>
        </w:tc>
        <w:tc>
          <w:tcPr>
            <w:tcW w:w="5141"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（1）画出电路图，根据电路图连接电路。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602"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194" w:type="dxa"/>
            <w:vMerge w:val="continue"/>
            <w:noWrap w:val="0"/>
            <w:vAlign w:val="center"/>
          </w:tcPr>
          <w:p>
            <w:pPr>
              <w:numPr>
                <w:ilvl w:val="0"/>
                <w:numId w:val="9"/>
              </w:numPr>
              <w:snapToGrid w:val="0"/>
              <w:spacing w:line="300" w:lineRule="auto"/>
              <w:rPr>
                <w:rFonts w:hint="eastAsia" w:ascii="宋体" w:hAnsi="宋体" w:eastAsia="宋体" w:cs="宋体"/>
                <w:color w:val="auto"/>
                <w:sz w:val="24"/>
                <w:szCs w:val="24"/>
              </w:rPr>
            </w:pPr>
          </w:p>
        </w:tc>
        <w:tc>
          <w:tcPr>
            <w:tcW w:w="514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val="0"/>
              <w:spacing w:line="5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连接电路过程，开关处于断开状态。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602" w:type="dxa"/>
            <w:vMerge w:val="restart"/>
            <w:noWrap w:val="0"/>
            <w:vAlign w:val="center"/>
          </w:tcPr>
          <w:p>
            <w:pPr>
              <w:tabs>
                <w:tab w:val="left" w:pos="312"/>
              </w:tabs>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实验操作</w:t>
            </w:r>
          </w:p>
        </w:tc>
        <w:tc>
          <w:tcPr>
            <w:tcW w:w="2194" w:type="dxa"/>
            <w:vMerge w:val="restart"/>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进行实验操作</w:t>
            </w:r>
          </w:p>
        </w:tc>
        <w:tc>
          <w:tcPr>
            <w:tcW w:w="514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（3）用螺旋测微器测量金属丝的直径。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602"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94" w:type="dxa"/>
            <w:vMerge w:val="continue"/>
            <w:noWrap w:val="0"/>
            <w:vAlign w:val="center"/>
          </w:tcPr>
          <w:p>
            <w:pPr>
              <w:numPr>
                <w:ilvl w:val="0"/>
                <w:numId w:val="9"/>
              </w:numPr>
              <w:snapToGrid w:val="0"/>
              <w:spacing w:line="300" w:lineRule="auto"/>
              <w:rPr>
                <w:rFonts w:hint="eastAsia" w:ascii="宋体" w:hAnsi="宋体" w:eastAsia="宋体" w:cs="宋体"/>
                <w:color w:val="auto"/>
                <w:sz w:val="24"/>
                <w:szCs w:val="24"/>
              </w:rPr>
            </w:pPr>
          </w:p>
        </w:tc>
        <w:tc>
          <w:tcPr>
            <w:tcW w:w="514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（4）用刻度尺测量接入电路部分的金属丝的长度。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602"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94" w:type="dxa"/>
            <w:vMerge w:val="continue"/>
            <w:noWrap w:val="0"/>
            <w:vAlign w:val="center"/>
          </w:tcPr>
          <w:p>
            <w:pPr>
              <w:numPr>
                <w:ilvl w:val="0"/>
                <w:numId w:val="9"/>
              </w:numPr>
              <w:snapToGrid w:val="0"/>
              <w:spacing w:line="300" w:lineRule="auto"/>
              <w:rPr>
                <w:rFonts w:hint="eastAsia" w:ascii="宋体" w:hAnsi="宋体" w:eastAsia="宋体" w:cs="宋体"/>
                <w:color w:val="auto"/>
                <w:sz w:val="24"/>
                <w:szCs w:val="24"/>
              </w:rPr>
            </w:pPr>
          </w:p>
        </w:tc>
        <w:tc>
          <w:tcPr>
            <w:tcW w:w="514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（5）开关闭合前，将滑动变阻器的滑片置于阻值最大端。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602"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94" w:type="dxa"/>
            <w:vMerge w:val="continue"/>
            <w:noWrap w:val="0"/>
            <w:vAlign w:val="center"/>
          </w:tcPr>
          <w:p>
            <w:pPr>
              <w:numPr>
                <w:ilvl w:val="0"/>
                <w:numId w:val="9"/>
              </w:numPr>
              <w:snapToGrid w:val="0"/>
              <w:spacing w:line="300" w:lineRule="auto"/>
              <w:rPr>
                <w:rFonts w:hint="eastAsia" w:ascii="宋体" w:hAnsi="宋体" w:eastAsia="宋体" w:cs="宋体"/>
                <w:color w:val="auto"/>
                <w:sz w:val="24"/>
                <w:szCs w:val="24"/>
              </w:rPr>
            </w:pPr>
          </w:p>
        </w:tc>
        <w:tc>
          <w:tcPr>
            <w:tcW w:w="514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（6）闭合开关，调节滑动变阻器，读取若干组电压表、电流表的读数。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1602"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94" w:type="dxa"/>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整理实验器材</w:t>
            </w:r>
          </w:p>
        </w:tc>
        <w:tc>
          <w:tcPr>
            <w:tcW w:w="5141"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（7）断开开关，将实验器材整理归位。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602"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收集数据</w:t>
            </w:r>
          </w:p>
        </w:tc>
        <w:tc>
          <w:tcPr>
            <w:tcW w:w="2194" w:type="dxa"/>
            <w:vMerge w:val="restart"/>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记录数据</w:t>
            </w:r>
          </w:p>
        </w:tc>
        <w:tc>
          <w:tcPr>
            <w:tcW w:w="514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（8）记录螺旋测微器和刻度尺的读数。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02"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194" w:type="dxa"/>
            <w:vMerge w:val="continue"/>
            <w:noWrap w:val="0"/>
            <w:vAlign w:val="center"/>
          </w:tcPr>
          <w:p>
            <w:pPr>
              <w:snapToGrid w:val="0"/>
              <w:spacing w:line="300" w:lineRule="auto"/>
              <w:rPr>
                <w:rFonts w:hint="eastAsia" w:ascii="宋体" w:hAnsi="宋体" w:eastAsia="宋体" w:cs="宋体"/>
                <w:color w:val="auto"/>
                <w:sz w:val="24"/>
                <w:szCs w:val="24"/>
              </w:rPr>
            </w:pPr>
          </w:p>
        </w:tc>
        <w:tc>
          <w:tcPr>
            <w:tcW w:w="514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（9）记录电压表和电流表读数。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02"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194" w:type="dxa"/>
            <w:vMerge w:val="continue"/>
            <w:noWrap w:val="0"/>
            <w:vAlign w:val="center"/>
          </w:tcPr>
          <w:p>
            <w:pPr>
              <w:snapToGrid w:val="0"/>
              <w:spacing w:line="300" w:lineRule="auto"/>
              <w:rPr>
                <w:rFonts w:hint="eastAsia" w:ascii="宋体" w:hAnsi="宋体" w:eastAsia="宋体" w:cs="宋体"/>
                <w:color w:val="auto"/>
                <w:sz w:val="24"/>
                <w:szCs w:val="24"/>
              </w:rPr>
            </w:pPr>
          </w:p>
        </w:tc>
        <w:tc>
          <w:tcPr>
            <w:tcW w:w="514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（10）测量结果有效数字正确。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602"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数据处理及实验结论</w:t>
            </w:r>
          </w:p>
        </w:tc>
        <w:tc>
          <w:tcPr>
            <w:tcW w:w="2194" w:type="dxa"/>
            <w:vMerge w:val="restart"/>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得出金属丝的电阻率</w:t>
            </w:r>
          </w:p>
        </w:tc>
        <w:tc>
          <w:tcPr>
            <w:tcW w:w="514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（11）求出金属丝的横截面积和电阻。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602"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194" w:type="dxa"/>
            <w:vMerge w:val="continue"/>
            <w:noWrap w:val="0"/>
            <w:vAlign w:val="center"/>
          </w:tcPr>
          <w:p>
            <w:pPr>
              <w:snapToGrid w:val="0"/>
              <w:spacing w:line="300" w:lineRule="auto"/>
              <w:rPr>
                <w:rFonts w:hint="eastAsia" w:ascii="宋体" w:hAnsi="宋体" w:eastAsia="宋体" w:cs="宋体"/>
                <w:color w:val="auto"/>
                <w:sz w:val="24"/>
                <w:szCs w:val="24"/>
              </w:rPr>
            </w:pPr>
          </w:p>
        </w:tc>
        <w:tc>
          <w:tcPr>
            <w:tcW w:w="514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（12）计算金属丝的电阻率。</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实验11  用多用电表测量电学中的物理量</w:t>
      </w:r>
    </w:p>
    <w:p>
      <w:pPr>
        <w:tabs>
          <w:tab w:val="left" w:pos="312"/>
        </w:tabs>
        <w:snapToGrid w:val="0"/>
        <w:spacing w:line="360" w:lineRule="auto"/>
        <w:ind w:firstLine="602" w:firstLineChars="200"/>
        <w:rPr>
          <w:rFonts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实验器材：</w:t>
      </w:r>
      <w:r>
        <w:rPr>
          <w:rFonts w:hint="eastAsia" w:ascii="仿宋_GB2312" w:hAnsi="仿宋_GB2312" w:eastAsia="仿宋_GB2312" w:cs="仿宋_GB2312"/>
          <w:color w:val="auto"/>
          <w:sz w:val="30"/>
          <w:szCs w:val="30"/>
        </w:rPr>
        <w:t>多用电表、不同阻值的电阻、学生电源、小灯泡、滑动变阻器、开关、导线等。</w:t>
      </w:r>
    </w:p>
    <w:tbl>
      <w:tblPr>
        <w:tblStyle w:val="5"/>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2176"/>
        <w:gridCol w:w="5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blHeader/>
        </w:trPr>
        <w:tc>
          <w:tcPr>
            <w:tcW w:w="3778" w:type="dxa"/>
            <w:gridSpan w:val="2"/>
            <w:noWrap w:val="0"/>
            <w:vAlign w:val="center"/>
          </w:tcPr>
          <w:p>
            <w:pPr>
              <w:snapToGrid w:val="0"/>
              <w:spacing w:line="300" w:lineRule="auto"/>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测试内容</w:t>
            </w:r>
          </w:p>
        </w:tc>
        <w:tc>
          <w:tcPr>
            <w:tcW w:w="5147" w:type="dxa"/>
            <w:noWrap w:val="0"/>
            <w:vAlign w:val="center"/>
          </w:tcPr>
          <w:p>
            <w:pPr>
              <w:snapToGrid w:val="0"/>
              <w:spacing w:line="300" w:lineRule="auto"/>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602"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实验操作</w:t>
            </w:r>
          </w:p>
        </w:tc>
        <w:tc>
          <w:tcPr>
            <w:tcW w:w="2176" w:type="dxa"/>
            <w:vMerge w:val="restart"/>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安装实验装置</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（1）画出电路图，根据电路图连接电路。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602"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176" w:type="dxa"/>
            <w:vMerge w:val="continue"/>
            <w:noWrap w:val="0"/>
            <w:vAlign w:val="center"/>
          </w:tcPr>
          <w:p>
            <w:pPr>
              <w:numPr>
                <w:ilvl w:val="0"/>
                <w:numId w:val="10"/>
              </w:numPr>
              <w:snapToGrid w:val="0"/>
              <w:spacing w:line="300" w:lineRule="auto"/>
              <w:rPr>
                <w:rFonts w:hint="eastAsia" w:ascii="宋体" w:hAnsi="宋体" w:eastAsia="宋体" w:cs="宋体"/>
                <w:color w:val="auto"/>
                <w:sz w:val="24"/>
                <w:szCs w:val="24"/>
              </w:rPr>
            </w:pPr>
          </w:p>
        </w:tc>
        <w:tc>
          <w:tcPr>
            <w:tcW w:w="5147" w:type="dxa"/>
            <w:noWrap w:val="0"/>
            <w:vAlign w:val="center"/>
          </w:tcPr>
          <w:p>
            <w:pPr>
              <w:pStyle w:val="8"/>
              <w:keepNext w:val="0"/>
              <w:keepLines w:val="0"/>
              <w:pageBreakBefore w:val="0"/>
              <w:widowControl w:val="0"/>
              <w:numPr>
                <w:ilvl w:val="0"/>
                <w:numId w:val="11"/>
              </w:numPr>
              <w:kinsoku/>
              <w:wordWrap/>
              <w:overflowPunct/>
              <w:topLinePunct w:val="0"/>
              <w:autoSpaceDE/>
              <w:autoSpaceDN/>
              <w:bidi w:val="0"/>
              <w:adjustRightInd/>
              <w:snapToGrid w:val="0"/>
              <w:spacing w:line="400" w:lineRule="exact"/>
              <w:ind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连接电路过程，开关处于断开状态。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602"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76" w:type="dxa"/>
            <w:vMerge w:val="restart"/>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进行实验操作</w:t>
            </w:r>
          </w:p>
        </w:tc>
        <w:tc>
          <w:tcPr>
            <w:tcW w:w="5147"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（3）机械调零。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602"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76" w:type="dxa"/>
            <w:vMerge w:val="continue"/>
            <w:noWrap w:val="0"/>
            <w:vAlign w:val="center"/>
          </w:tcPr>
          <w:p>
            <w:pPr>
              <w:numPr>
                <w:ilvl w:val="0"/>
                <w:numId w:val="10"/>
              </w:numPr>
              <w:snapToGrid w:val="0"/>
              <w:spacing w:line="300" w:lineRule="auto"/>
              <w:rPr>
                <w:rFonts w:hint="eastAsia" w:ascii="宋体" w:hAnsi="宋体" w:eastAsia="宋体" w:cs="宋体"/>
                <w:color w:val="auto"/>
                <w:sz w:val="24"/>
                <w:szCs w:val="24"/>
              </w:rPr>
            </w:pPr>
          </w:p>
        </w:tc>
        <w:tc>
          <w:tcPr>
            <w:tcW w:w="5147"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（4）开关闭合前，将滑动变阻器的滑片置于阻值最大端。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602"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76" w:type="dxa"/>
            <w:vMerge w:val="continue"/>
            <w:noWrap w:val="0"/>
            <w:vAlign w:val="center"/>
          </w:tcPr>
          <w:p>
            <w:pPr>
              <w:numPr>
                <w:ilvl w:val="0"/>
                <w:numId w:val="10"/>
              </w:numPr>
              <w:snapToGrid w:val="0"/>
              <w:spacing w:line="300" w:lineRule="auto"/>
              <w:rPr>
                <w:rFonts w:hint="eastAsia" w:ascii="宋体" w:hAnsi="宋体" w:eastAsia="宋体" w:cs="宋体"/>
                <w:color w:val="auto"/>
                <w:sz w:val="24"/>
                <w:szCs w:val="24"/>
              </w:rPr>
            </w:pPr>
          </w:p>
        </w:tc>
        <w:tc>
          <w:tcPr>
            <w:tcW w:w="5147"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（5）选择合适挡位，测量小灯泡两端的电压。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602"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76" w:type="dxa"/>
            <w:vMerge w:val="continue"/>
            <w:noWrap w:val="0"/>
            <w:vAlign w:val="center"/>
          </w:tcPr>
          <w:p>
            <w:pPr>
              <w:numPr>
                <w:ilvl w:val="0"/>
                <w:numId w:val="10"/>
              </w:numPr>
              <w:snapToGrid w:val="0"/>
              <w:spacing w:line="300" w:lineRule="auto"/>
              <w:rPr>
                <w:rFonts w:hint="eastAsia" w:ascii="宋体" w:hAnsi="宋体" w:eastAsia="宋体" w:cs="宋体"/>
                <w:color w:val="auto"/>
                <w:sz w:val="24"/>
                <w:szCs w:val="24"/>
              </w:rPr>
            </w:pPr>
          </w:p>
        </w:tc>
        <w:tc>
          <w:tcPr>
            <w:tcW w:w="5147"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（6）选择合适挡位，测量通过小灯泡的电流。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602"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76" w:type="dxa"/>
            <w:vMerge w:val="continue"/>
            <w:noWrap w:val="0"/>
            <w:vAlign w:val="center"/>
          </w:tcPr>
          <w:p>
            <w:pPr>
              <w:numPr>
                <w:ilvl w:val="0"/>
                <w:numId w:val="10"/>
              </w:numPr>
              <w:snapToGrid w:val="0"/>
              <w:spacing w:line="300" w:lineRule="auto"/>
              <w:rPr>
                <w:rFonts w:hint="eastAsia" w:ascii="宋体" w:hAnsi="宋体" w:eastAsia="宋体" w:cs="宋体"/>
                <w:color w:val="auto"/>
                <w:sz w:val="24"/>
                <w:szCs w:val="24"/>
              </w:rPr>
            </w:pPr>
          </w:p>
        </w:tc>
        <w:tc>
          <w:tcPr>
            <w:tcW w:w="5147"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（7）选择合适倍率的欧姆挡，并进行欧姆调零。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1602"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76" w:type="dxa"/>
            <w:vMerge w:val="continue"/>
            <w:noWrap w:val="0"/>
            <w:vAlign w:val="center"/>
          </w:tcPr>
          <w:p>
            <w:pPr>
              <w:numPr>
                <w:ilvl w:val="0"/>
                <w:numId w:val="10"/>
              </w:numPr>
              <w:snapToGrid w:val="0"/>
              <w:spacing w:line="300" w:lineRule="auto"/>
              <w:rPr>
                <w:rFonts w:hint="eastAsia" w:ascii="宋体" w:hAnsi="宋体" w:eastAsia="宋体" w:cs="宋体"/>
                <w:color w:val="auto"/>
                <w:sz w:val="24"/>
                <w:szCs w:val="24"/>
              </w:rPr>
            </w:pPr>
          </w:p>
        </w:tc>
        <w:tc>
          <w:tcPr>
            <w:tcW w:w="5147"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（8）测量被测电阻的阻值。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602" w:type="dxa"/>
            <w:vMerge w:val="restart"/>
            <w:noWrap w:val="0"/>
            <w:vAlign w:val="center"/>
          </w:tcPr>
          <w:p>
            <w:pPr>
              <w:tabs>
                <w:tab w:val="left" w:pos="312"/>
              </w:tabs>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实验操作</w:t>
            </w:r>
          </w:p>
        </w:tc>
        <w:tc>
          <w:tcPr>
            <w:tcW w:w="2176" w:type="dxa"/>
            <w:vMerge w:val="restart"/>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整理实验器材</w:t>
            </w:r>
          </w:p>
        </w:tc>
        <w:tc>
          <w:tcPr>
            <w:tcW w:w="5147"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（9）将表笔从插孔拔出，并将选择开关旋到“OFF”位置或交流电压最高挡。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602"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176" w:type="dxa"/>
            <w:vMerge w:val="continue"/>
            <w:noWrap w:val="0"/>
            <w:vAlign w:val="center"/>
          </w:tcPr>
          <w:p>
            <w:pPr>
              <w:tabs>
                <w:tab w:val="left" w:pos="312"/>
              </w:tabs>
              <w:snapToGrid w:val="0"/>
              <w:spacing w:line="300" w:lineRule="auto"/>
              <w:rPr>
                <w:rFonts w:hint="eastAsia" w:ascii="宋体" w:hAnsi="宋体" w:eastAsia="宋体" w:cs="宋体"/>
                <w:color w:val="auto"/>
                <w:sz w:val="24"/>
                <w:szCs w:val="24"/>
              </w:rPr>
            </w:pPr>
          </w:p>
        </w:tc>
        <w:tc>
          <w:tcPr>
            <w:tcW w:w="5147"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（10）将实验器材整理归位。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602"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收集数据</w:t>
            </w:r>
          </w:p>
        </w:tc>
        <w:tc>
          <w:tcPr>
            <w:tcW w:w="2176" w:type="dxa"/>
            <w:vMerge w:val="restart"/>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记录数据</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（11）记录电压值、电流值和电阻值。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602"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176" w:type="dxa"/>
            <w:vMerge w:val="continue"/>
            <w:noWrap w:val="0"/>
            <w:vAlign w:val="center"/>
          </w:tcPr>
          <w:p>
            <w:pPr>
              <w:snapToGrid w:val="0"/>
              <w:spacing w:line="300" w:lineRule="auto"/>
              <w:rPr>
                <w:rFonts w:hint="eastAsia" w:ascii="宋体" w:hAnsi="宋体" w:eastAsia="宋体" w:cs="宋体"/>
                <w:color w:val="auto"/>
                <w:sz w:val="24"/>
                <w:szCs w:val="24"/>
              </w:rPr>
            </w:pP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（12）测量结果有效数字正确。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602" w:type="dxa"/>
            <w:noWrap w:val="0"/>
            <w:vAlign w:val="center"/>
          </w:tcPr>
          <w:p>
            <w:pPr>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数据处理及实验结论</w:t>
            </w:r>
          </w:p>
        </w:tc>
        <w:tc>
          <w:tcPr>
            <w:tcW w:w="2176" w:type="dxa"/>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得出实验结论</w:t>
            </w:r>
          </w:p>
        </w:tc>
        <w:tc>
          <w:tcPr>
            <w:tcW w:w="514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（13）对比被测电阻测量值与标称值的差异。</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实验12  测量电源的电动势和内阻</w:t>
      </w:r>
    </w:p>
    <w:p>
      <w:pPr>
        <w:tabs>
          <w:tab w:val="left" w:pos="312"/>
        </w:tabs>
        <w:snapToGrid w:val="0"/>
        <w:spacing w:line="360" w:lineRule="auto"/>
        <w:ind w:firstLine="602" w:firstLineChars="200"/>
        <w:rPr>
          <w:rFonts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实验器材：</w:t>
      </w:r>
      <w:r>
        <w:rPr>
          <w:rFonts w:hint="eastAsia" w:ascii="仿宋_GB2312" w:hAnsi="仿宋_GB2312" w:eastAsia="仿宋_GB2312" w:cs="仿宋_GB2312"/>
          <w:color w:val="auto"/>
          <w:sz w:val="30"/>
          <w:szCs w:val="30"/>
        </w:rPr>
        <w:t>电流表、电压表、滑动变阻器、待测干电池、开关、导线等。</w:t>
      </w:r>
    </w:p>
    <w:tbl>
      <w:tblPr>
        <w:tblStyle w:val="5"/>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2407"/>
        <w:gridCol w:w="4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blHeader/>
        </w:trPr>
        <w:tc>
          <w:tcPr>
            <w:tcW w:w="3940" w:type="dxa"/>
            <w:gridSpan w:val="2"/>
            <w:noWrap w:val="0"/>
            <w:vAlign w:val="center"/>
          </w:tcPr>
          <w:p>
            <w:pPr>
              <w:snapToGrid w:val="0"/>
              <w:spacing w:line="300" w:lineRule="auto"/>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测试内容</w:t>
            </w:r>
          </w:p>
        </w:tc>
        <w:tc>
          <w:tcPr>
            <w:tcW w:w="4980" w:type="dxa"/>
            <w:noWrap w:val="0"/>
            <w:vAlign w:val="center"/>
          </w:tcPr>
          <w:p>
            <w:pPr>
              <w:snapToGrid w:val="0"/>
              <w:spacing w:line="300" w:lineRule="auto"/>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blHeader/>
        </w:trPr>
        <w:tc>
          <w:tcPr>
            <w:tcW w:w="1533"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实验操作</w:t>
            </w:r>
          </w:p>
        </w:tc>
        <w:tc>
          <w:tcPr>
            <w:tcW w:w="2407" w:type="dxa"/>
            <w:vMerge w:val="restart"/>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安装实验装置</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（1）画出电路图，根据电路图连接电路。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blHeader/>
        </w:trPr>
        <w:tc>
          <w:tcPr>
            <w:tcW w:w="1533"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407" w:type="dxa"/>
            <w:vMerge w:val="continue"/>
            <w:noWrap w:val="0"/>
            <w:vAlign w:val="center"/>
          </w:tcPr>
          <w:p>
            <w:pPr>
              <w:numPr>
                <w:ilvl w:val="0"/>
                <w:numId w:val="12"/>
              </w:numPr>
              <w:snapToGrid w:val="0"/>
              <w:spacing w:line="300" w:lineRule="auto"/>
              <w:rPr>
                <w:rFonts w:hint="eastAsia" w:ascii="宋体" w:hAnsi="宋体" w:eastAsia="宋体" w:cs="宋体"/>
                <w:color w:val="auto"/>
                <w:sz w:val="24"/>
                <w:szCs w:val="24"/>
              </w:rPr>
            </w:pPr>
          </w:p>
        </w:tc>
        <w:tc>
          <w:tcPr>
            <w:tcW w:w="4980" w:type="dxa"/>
            <w:noWrap w:val="0"/>
            <w:vAlign w:val="center"/>
          </w:tcPr>
          <w:p>
            <w:pPr>
              <w:pStyle w:val="8"/>
              <w:keepNext w:val="0"/>
              <w:keepLines w:val="0"/>
              <w:pageBreakBefore w:val="0"/>
              <w:widowControl w:val="0"/>
              <w:numPr>
                <w:ilvl w:val="0"/>
                <w:numId w:val="13"/>
              </w:numPr>
              <w:kinsoku/>
              <w:wordWrap/>
              <w:overflowPunct/>
              <w:topLinePunct w:val="0"/>
              <w:autoSpaceDE/>
              <w:autoSpaceDN/>
              <w:bidi w:val="0"/>
              <w:adjustRightInd/>
              <w:snapToGrid w:val="0"/>
              <w:spacing w:line="400" w:lineRule="exact"/>
              <w:ind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连接电路过程，开关处于断开状态。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blHeader/>
        </w:trPr>
        <w:tc>
          <w:tcPr>
            <w:tcW w:w="1533"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407" w:type="dxa"/>
            <w:vMerge w:val="restart"/>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进行实验操作</w:t>
            </w:r>
          </w:p>
        </w:tc>
        <w:tc>
          <w:tcPr>
            <w:tcW w:w="4980"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（3）开关闭合前，将滑动变阻器的滑片置于阻值最大端。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blHeader/>
        </w:trPr>
        <w:tc>
          <w:tcPr>
            <w:tcW w:w="1533"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407" w:type="dxa"/>
            <w:vMerge w:val="continue"/>
            <w:noWrap w:val="0"/>
            <w:vAlign w:val="center"/>
          </w:tcPr>
          <w:p>
            <w:pPr>
              <w:numPr>
                <w:ilvl w:val="0"/>
                <w:numId w:val="12"/>
              </w:numPr>
              <w:snapToGrid w:val="0"/>
              <w:spacing w:line="300" w:lineRule="auto"/>
              <w:rPr>
                <w:rFonts w:hint="eastAsia" w:ascii="宋体" w:hAnsi="宋体" w:eastAsia="宋体" w:cs="宋体"/>
                <w:color w:val="auto"/>
                <w:sz w:val="24"/>
                <w:szCs w:val="24"/>
              </w:rPr>
            </w:pPr>
          </w:p>
        </w:tc>
        <w:tc>
          <w:tcPr>
            <w:tcW w:w="4980"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（4）闭合开关，调节滑动变阻器，读取若干组电压表、电流表的读数。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blHeader/>
        </w:trPr>
        <w:tc>
          <w:tcPr>
            <w:tcW w:w="1533" w:type="dxa"/>
            <w:vMerge w:val="continue"/>
            <w:noWrap w:val="0"/>
            <w:vAlign w:val="center"/>
          </w:tcPr>
          <w:p>
            <w:pPr>
              <w:tabs>
                <w:tab w:val="left" w:pos="312"/>
              </w:tabs>
              <w:snapToGrid w:val="0"/>
              <w:spacing w:line="300" w:lineRule="auto"/>
              <w:jc w:val="center"/>
              <w:rPr>
                <w:rFonts w:hint="eastAsia" w:ascii="宋体" w:hAnsi="宋体" w:eastAsia="宋体" w:cs="宋体"/>
                <w:color w:val="auto"/>
                <w:sz w:val="24"/>
                <w:szCs w:val="24"/>
              </w:rPr>
            </w:pPr>
          </w:p>
        </w:tc>
        <w:tc>
          <w:tcPr>
            <w:tcW w:w="2407" w:type="dxa"/>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整理实验器材</w:t>
            </w:r>
          </w:p>
        </w:tc>
        <w:tc>
          <w:tcPr>
            <w:tcW w:w="4980" w:type="dxa"/>
            <w:noWrap w:val="0"/>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（5）断开开关，将实验器材整理归位。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blHeader/>
        </w:trPr>
        <w:tc>
          <w:tcPr>
            <w:tcW w:w="1533"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收集数据</w:t>
            </w:r>
          </w:p>
        </w:tc>
        <w:tc>
          <w:tcPr>
            <w:tcW w:w="2407" w:type="dxa"/>
            <w:vMerge w:val="restart"/>
            <w:noWrap w:val="0"/>
            <w:vAlign w:val="center"/>
          </w:tcPr>
          <w:p>
            <w:pPr>
              <w:tabs>
                <w:tab w:val="left" w:pos="312"/>
              </w:tabs>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记录数据</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（6）记录电压表和电流表的读数。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blHeader/>
        </w:trPr>
        <w:tc>
          <w:tcPr>
            <w:tcW w:w="1533"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407" w:type="dxa"/>
            <w:vMerge w:val="continue"/>
            <w:noWrap w:val="0"/>
            <w:vAlign w:val="center"/>
          </w:tcPr>
          <w:p>
            <w:pPr>
              <w:snapToGrid w:val="0"/>
              <w:spacing w:line="300" w:lineRule="auto"/>
              <w:rPr>
                <w:rFonts w:hint="eastAsia" w:ascii="宋体" w:hAnsi="宋体" w:eastAsia="宋体" w:cs="宋体"/>
                <w:color w:val="auto"/>
                <w:sz w:val="24"/>
                <w:szCs w:val="24"/>
              </w:rPr>
            </w:pP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（7）测量结果有效数字正确。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blHeader/>
        </w:trPr>
        <w:tc>
          <w:tcPr>
            <w:tcW w:w="1533" w:type="dxa"/>
            <w:vMerge w:val="restart"/>
            <w:noWrap w:val="0"/>
            <w:vAlign w:val="center"/>
          </w:tcPr>
          <w:p>
            <w:pPr>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数据处理及实验结论</w:t>
            </w:r>
          </w:p>
        </w:tc>
        <w:tc>
          <w:tcPr>
            <w:tcW w:w="2407" w:type="dxa"/>
            <w:vMerge w:val="restart"/>
            <w:noWrap w:val="0"/>
            <w:vAlign w:val="center"/>
          </w:tcPr>
          <w:p>
            <w:p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作出</w:t>
            </w:r>
            <w:r>
              <w:rPr>
                <w:rFonts w:hint="eastAsia" w:ascii="宋体" w:hAnsi="宋体" w:eastAsia="宋体" w:cs="宋体"/>
                <w:i/>
                <w:iCs/>
                <w:color w:val="auto"/>
                <w:sz w:val="24"/>
                <w:szCs w:val="24"/>
              </w:rPr>
              <w:t>U</w:t>
            </w:r>
            <w:r>
              <w:rPr>
                <w:rFonts w:hint="eastAsia" w:ascii="宋体" w:hAnsi="宋体" w:eastAsia="宋体" w:cs="宋体"/>
                <w:color w:val="auto"/>
                <w:sz w:val="24"/>
                <w:szCs w:val="24"/>
              </w:rPr>
              <w:t>-</w:t>
            </w:r>
            <w:r>
              <w:rPr>
                <w:rFonts w:hint="eastAsia" w:ascii="宋体" w:hAnsi="宋体" w:eastAsia="宋体" w:cs="宋体"/>
                <w:i/>
                <w:iCs/>
                <w:color w:val="auto"/>
                <w:sz w:val="24"/>
                <w:szCs w:val="24"/>
              </w:rPr>
              <w:t>I</w:t>
            </w:r>
            <w:r>
              <w:rPr>
                <w:rFonts w:hint="eastAsia" w:ascii="宋体" w:hAnsi="宋体" w:eastAsia="宋体" w:cs="宋体"/>
                <w:color w:val="auto"/>
                <w:sz w:val="24"/>
                <w:szCs w:val="24"/>
              </w:rPr>
              <w:t>图像</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（8）正确确定横、纵坐标物理量。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blHeader/>
        </w:trPr>
        <w:tc>
          <w:tcPr>
            <w:tcW w:w="1533"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407" w:type="dxa"/>
            <w:vMerge w:val="continue"/>
            <w:noWrap w:val="0"/>
            <w:vAlign w:val="center"/>
          </w:tcPr>
          <w:p>
            <w:pPr>
              <w:snapToGrid w:val="0"/>
              <w:spacing w:line="300" w:lineRule="auto"/>
              <w:rPr>
                <w:rFonts w:hint="eastAsia" w:ascii="宋体" w:hAnsi="宋体" w:eastAsia="宋体" w:cs="宋体"/>
                <w:color w:val="auto"/>
                <w:sz w:val="24"/>
                <w:szCs w:val="24"/>
              </w:rPr>
            </w:pP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（9）合理确定横、纵坐标标度。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blHeader/>
        </w:trPr>
        <w:tc>
          <w:tcPr>
            <w:tcW w:w="1533"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407" w:type="dxa"/>
            <w:vMerge w:val="continue"/>
            <w:noWrap w:val="0"/>
            <w:vAlign w:val="center"/>
          </w:tcPr>
          <w:p>
            <w:pPr>
              <w:snapToGrid w:val="0"/>
              <w:spacing w:line="300" w:lineRule="auto"/>
              <w:rPr>
                <w:rFonts w:hint="eastAsia" w:ascii="宋体" w:hAnsi="宋体" w:eastAsia="宋体" w:cs="宋体"/>
                <w:color w:val="auto"/>
                <w:sz w:val="24"/>
                <w:szCs w:val="24"/>
              </w:rPr>
            </w:pP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（10）描点清晰、画线准确。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1533" w:type="dxa"/>
            <w:vMerge w:val="continue"/>
            <w:noWrap w:val="0"/>
            <w:vAlign w:val="center"/>
          </w:tcPr>
          <w:p>
            <w:pPr>
              <w:snapToGrid w:val="0"/>
              <w:spacing w:line="300" w:lineRule="auto"/>
              <w:jc w:val="center"/>
              <w:rPr>
                <w:rFonts w:hint="eastAsia" w:ascii="宋体" w:hAnsi="宋体" w:eastAsia="宋体" w:cs="宋体"/>
                <w:color w:val="auto"/>
                <w:sz w:val="24"/>
                <w:szCs w:val="24"/>
              </w:rPr>
            </w:pPr>
          </w:p>
        </w:tc>
        <w:tc>
          <w:tcPr>
            <w:tcW w:w="2407" w:type="dxa"/>
            <w:noWrap w:val="0"/>
            <w:vAlign w:val="center"/>
          </w:tcPr>
          <w:p>
            <w:pPr>
              <w:numPr>
                <w:ilvl w:val="0"/>
                <w:numId w:val="14"/>
              </w:num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rPr>
              <w:t>得出电动势和</w:t>
            </w:r>
          </w:p>
          <w:p>
            <w:pPr>
              <w:numPr>
                <w:ilvl w:val="0"/>
                <w:numId w:val="0"/>
              </w:numPr>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rPr>
              <w:t>内阻</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（11）根据图线求出电动势和内阻。</w:t>
            </w:r>
          </w:p>
        </w:tc>
      </w:tr>
    </w:tbl>
    <w:p>
      <w:pPr>
        <w:snapToGrid w:val="0"/>
        <w:spacing w:line="360" w:lineRule="auto"/>
        <w:ind w:firstLine="482" w:firstLineChars="200"/>
        <w:rPr>
          <w:rFonts w:hint="eastAsia" w:ascii="楷体" w:hAnsi="楷体" w:eastAsia="楷体" w:cs="楷体"/>
          <w:b/>
          <w:color w:val="auto"/>
          <w:sz w:val="24"/>
          <w:szCs w:val="24"/>
        </w:rPr>
      </w:pPr>
    </w:p>
    <w:p>
      <w:pPr>
        <w:keepNext w:val="0"/>
        <w:keepLines w:val="0"/>
        <w:pageBreakBefore w:val="0"/>
        <w:widowControl w:val="0"/>
        <w:kinsoku/>
        <w:wordWrap/>
        <w:overflowPunct/>
        <w:topLinePunct w:val="0"/>
        <w:autoSpaceDE/>
        <w:autoSpaceDN/>
        <w:bidi w:val="0"/>
        <w:adjustRightInd/>
        <w:snapToGrid w:val="0"/>
        <w:spacing w:line="560" w:lineRule="exact"/>
        <w:ind w:firstLine="602" w:firstLineChars="200"/>
        <w:textAlignment w:val="auto"/>
        <w:rPr>
          <w:rFonts w:hint="eastAsia" w:ascii="楷体_GB2312" w:hAnsi="楷体_GB2312" w:eastAsia="楷体_GB2312" w:cs="楷体_GB2312"/>
          <w:b/>
          <w:color w:val="auto"/>
          <w:sz w:val="30"/>
          <w:szCs w:val="30"/>
        </w:rPr>
      </w:pPr>
      <w:r>
        <w:rPr>
          <w:rFonts w:hint="eastAsia" w:ascii="楷体_GB2312" w:hAnsi="楷体_GB2312" w:eastAsia="楷体_GB2312" w:cs="楷体_GB2312"/>
          <w:b/>
          <w:color w:val="auto"/>
          <w:sz w:val="30"/>
          <w:szCs w:val="30"/>
        </w:rPr>
        <w:t>（</w:t>
      </w:r>
      <w:r>
        <w:rPr>
          <w:rFonts w:hint="eastAsia" w:ascii="楷体_GB2312" w:hAnsi="楷体_GB2312" w:eastAsia="楷体_GB2312" w:cs="楷体_GB2312"/>
          <w:b/>
          <w:color w:val="auto"/>
          <w:sz w:val="30"/>
          <w:szCs w:val="30"/>
          <w:lang w:val="en-US" w:eastAsia="zh-CN"/>
        </w:rPr>
        <w:t>二</w:t>
      </w:r>
      <w:r>
        <w:rPr>
          <w:rFonts w:hint="eastAsia" w:ascii="楷体_GB2312" w:hAnsi="楷体_GB2312" w:eastAsia="楷体_GB2312" w:cs="楷体_GB2312"/>
          <w:b/>
          <w:color w:val="auto"/>
          <w:sz w:val="30"/>
          <w:szCs w:val="30"/>
        </w:rPr>
        <w:t>）测试形式及时长</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福建省普通高中物理课程实验操作合格性测试，由各设区市根据闽教基〔2020〕33号文的有关规定和本要求的内容，具体组织实施。</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在测试内容的选择上，各设区市应结合当地实际,</w:t>
      </w:r>
      <w:r>
        <w:rPr>
          <w:rFonts w:hint="eastAsia"/>
          <w:color w:val="auto"/>
          <w:sz w:val="30"/>
          <w:szCs w:val="30"/>
        </w:rPr>
        <w:t xml:space="preserve"> </w:t>
      </w:r>
      <w:r>
        <w:rPr>
          <w:rFonts w:hint="eastAsia" w:ascii="仿宋_GB2312" w:hAnsi="仿宋_GB2312" w:eastAsia="仿宋_GB2312" w:cs="仿宋_GB2312"/>
          <w:color w:val="auto"/>
          <w:sz w:val="30"/>
          <w:szCs w:val="30"/>
        </w:rPr>
        <w:t>在充分考虑测试的安全性和可操作性的基础上，在上述测试范围所列出的12个实验中选择3项，作为考生抽考的考查项目。同时，每次测试所选择的项目不得与上一次完全一致。</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在测试的具体安排上，测试原则上安排在省级统一笔试时间前后一个月内进行,以现场考查、现场评分的形式进行，测试时长为20分钟。考生在测试正式开始前15分钟，在当地所选定的3项考查项目中以抽签的形式选择1项，独立考试。</w:t>
      </w:r>
    </w:p>
    <w:p>
      <w:pPr>
        <w:keepNext w:val="0"/>
        <w:keepLines w:val="0"/>
        <w:pageBreakBefore w:val="0"/>
        <w:widowControl w:val="0"/>
        <w:kinsoku/>
        <w:wordWrap/>
        <w:overflowPunct/>
        <w:topLinePunct w:val="0"/>
        <w:autoSpaceDE/>
        <w:autoSpaceDN/>
        <w:bidi w:val="0"/>
        <w:adjustRightInd/>
        <w:snapToGrid w:val="0"/>
        <w:spacing w:line="560" w:lineRule="exact"/>
        <w:ind w:firstLine="602" w:firstLineChars="200"/>
        <w:textAlignment w:val="auto"/>
        <w:rPr>
          <w:rFonts w:hint="eastAsia" w:ascii="楷体_GB2312" w:hAnsi="楷体_GB2312" w:eastAsia="楷体_GB2312" w:cs="楷体_GB2312"/>
          <w:b/>
          <w:color w:val="auto"/>
          <w:sz w:val="30"/>
          <w:szCs w:val="30"/>
        </w:rPr>
      </w:pPr>
      <w:r>
        <w:rPr>
          <w:rFonts w:hint="eastAsia" w:ascii="楷体_GB2312" w:hAnsi="楷体_GB2312" w:eastAsia="楷体_GB2312" w:cs="楷体_GB2312"/>
          <w:b/>
          <w:color w:val="auto"/>
          <w:sz w:val="30"/>
          <w:szCs w:val="30"/>
        </w:rPr>
        <w:t>（</w:t>
      </w:r>
      <w:r>
        <w:rPr>
          <w:rFonts w:hint="eastAsia" w:ascii="楷体_GB2312" w:hAnsi="楷体_GB2312" w:eastAsia="楷体_GB2312" w:cs="楷体_GB2312"/>
          <w:b/>
          <w:color w:val="auto"/>
          <w:sz w:val="30"/>
          <w:szCs w:val="30"/>
          <w:lang w:val="en-US" w:eastAsia="zh-CN"/>
        </w:rPr>
        <w:t>三</w:t>
      </w:r>
      <w:r>
        <w:rPr>
          <w:rFonts w:hint="eastAsia" w:ascii="楷体_GB2312" w:hAnsi="楷体_GB2312" w:eastAsia="楷体_GB2312" w:cs="楷体_GB2312"/>
          <w:b/>
          <w:color w:val="auto"/>
          <w:sz w:val="30"/>
          <w:szCs w:val="30"/>
        </w:rPr>
        <w:t>）成绩评定</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福建省普通高中物理课程实践操作合格性测试的成绩以“合格、不合格”呈现。考生在测试中，能正确达到所抽取的实验中测试要点60%及以上的，成绩即可评定为“合格”。具体评分细则由各设区市根据本要求自行制定。</w:t>
      </w:r>
    </w:p>
    <w:p>
      <w:pP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br w:type="page"/>
      </w:r>
    </w:p>
    <w:p>
      <w:pPr>
        <w:spacing w:line="300" w:lineRule="auto"/>
        <w:jc w:val="center"/>
        <w:rPr>
          <w:rFonts w:hint="eastAsia" w:ascii="黑体" w:hAnsi="黑体" w:eastAsia="黑体" w:cs="黑体"/>
          <w:b w:val="0"/>
          <w:bCs w:val="0"/>
          <w:color w:val="auto"/>
          <w:sz w:val="36"/>
          <w:szCs w:val="36"/>
        </w:rPr>
      </w:pPr>
      <w:r>
        <w:rPr>
          <w:rFonts w:hint="eastAsia" w:ascii="黑体" w:hAnsi="黑体" w:eastAsia="黑体" w:cs="黑体"/>
          <w:b w:val="0"/>
          <w:bCs w:val="0"/>
          <w:color w:val="auto"/>
          <w:sz w:val="36"/>
          <w:szCs w:val="36"/>
        </w:rPr>
        <w:t>二、高中化学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color w:val="auto"/>
          <w:sz w:val="32"/>
          <w:szCs w:val="32"/>
        </w:rPr>
      </w:pPr>
    </w:p>
    <w:p>
      <w:pPr>
        <w:keepNext w:val="0"/>
        <w:keepLines w:val="0"/>
        <w:pageBreakBefore w:val="0"/>
        <w:widowControl w:val="0"/>
        <w:kinsoku/>
        <w:wordWrap/>
        <w:overflowPunct/>
        <w:topLinePunct w:val="0"/>
        <w:autoSpaceDE/>
        <w:autoSpaceDN/>
        <w:bidi w:val="0"/>
        <w:adjustRightInd/>
        <w:spacing w:line="560" w:lineRule="exact"/>
        <w:ind w:left="420"/>
        <w:jc w:val="both"/>
        <w:textAlignment w:val="auto"/>
        <w:rPr>
          <w:rFonts w:hint="eastAsia" w:ascii="楷体_GB2312" w:hAnsi="楷体_GB2312" w:eastAsia="楷体_GB2312" w:cs="楷体_GB2312"/>
          <w:b/>
          <w:bCs/>
          <w:color w:val="auto"/>
          <w:sz w:val="30"/>
          <w:szCs w:val="30"/>
        </w:rPr>
      </w:pPr>
      <w:r>
        <w:rPr>
          <w:rFonts w:hint="eastAsia" w:ascii="楷体_GB2312" w:hAnsi="楷体_GB2312" w:eastAsia="楷体_GB2312" w:cs="楷体_GB2312"/>
          <w:b/>
          <w:bCs/>
          <w:color w:val="auto"/>
          <w:sz w:val="30"/>
          <w:szCs w:val="30"/>
        </w:rPr>
        <w:t>（一）测试范围及要求</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福建省普通高中化学课程实验操作合格性测试的考查内容，是根据《普通高中化学课程标准（2017年版2020年修订）》必修</w:t>
      </w:r>
      <w:r>
        <w:rPr>
          <w:rFonts w:hint="eastAsia" w:ascii="仿宋_GB2312" w:hAnsi="仿宋_GB2312" w:eastAsia="仿宋_GB2312" w:cs="仿宋_GB2312"/>
          <w:color w:val="auto"/>
          <w:sz w:val="30"/>
          <w:szCs w:val="30"/>
          <w:highlight w:val="none"/>
          <w:lang w:val="en-US" w:eastAsia="zh-CN"/>
        </w:rPr>
        <w:t>课程</w:t>
      </w:r>
      <w:r>
        <w:rPr>
          <w:rFonts w:hint="eastAsia" w:ascii="仿宋_GB2312" w:hAnsi="仿宋_GB2312" w:eastAsia="仿宋_GB2312" w:cs="仿宋_GB2312"/>
          <w:color w:val="auto"/>
          <w:sz w:val="30"/>
          <w:szCs w:val="30"/>
        </w:rPr>
        <w:t>所规定的学生必做实验，结合我省教学实际，并考虑实验操作合格性测试的安全性和可操作性，共确定9个实验作为测试范围。具体要求如下：</w:t>
      </w:r>
    </w:p>
    <w:p>
      <w:pPr>
        <w:keepNext w:val="0"/>
        <w:keepLines w:val="0"/>
        <w:pageBreakBefore w:val="0"/>
        <w:widowControl w:val="0"/>
        <w:kinsoku/>
        <w:wordWrap/>
        <w:overflowPunct/>
        <w:topLinePunct w:val="0"/>
        <w:autoSpaceDE/>
        <w:autoSpaceDN/>
        <w:bidi w:val="0"/>
        <w:adjustRightInd/>
        <w:snapToGrid w:val="0"/>
        <w:spacing w:before="363" w:beforeLines="80" w:after="363" w:afterLines="8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实验1  配制一定物质的量浓度的溶液</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实验用品</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量筒、烧杯、容量瓶（100 </w:t>
      </w:r>
      <w:r>
        <w:rPr>
          <w:rFonts w:hint="default" w:ascii="Times New Roman" w:hAnsi="Times New Roman" w:eastAsia="仿宋_GB2312" w:cs="Times New Roman"/>
          <w:color w:val="auto"/>
          <w:sz w:val="30"/>
          <w:szCs w:val="30"/>
        </w:rPr>
        <w:t>mL</w:t>
      </w:r>
      <w:r>
        <w:rPr>
          <w:rFonts w:hint="eastAsia" w:ascii="仿宋_GB2312" w:hAnsi="仿宋_GB2312" w:eastAsia="仿宋_GB2312" w:cs="仿宋_GB2312"/>
          <w:color w:val="auto"/>
          <w:sz w:val="30"/>
          <w:szCs w:val="30"/>
        </w:rPr>
        <w:t>）、天平（电子天平或托盘天平）、玻璃棒、胶头滴管、药匙等；</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rPr>
          <w:rFonts w:ascii="仿宋_GB2312" w:hAnsi="仿宋_GB2312" w:eastAsia="仿宋_GB2312" w:cs="仿宋_GB2312"/>
          <w:color w:val="auto"/>
          <w:sz w:val="30"/>
          <w:szCs w:val="30"/>
        </w:rPr>
      </w:pPr>
      <w:r>
        <w:rPr>
          <w:rFonts w:hint="default" w:ascii="Times New Roman" w:hAnsi="Times New Roman" w:eastAsia="仿宋_GB2312" w:cs="Times New Roman"/>
          <w:color w:val="auto"/>
          <w:kern w:val="0"/>
          <w:sz w:val="30"/>
          <w:szCs w:val="30"/>
        </w:rPr>
        <w:t>NaCl</w:t>
      </w:r>
      <w:r>
        <w:rPr>
          <w:rFonts w:hint="default" w:ascii="Times New Roman" w:hAnsi="Times New Roman" w:eastAsia="仿宋_GB2312" w:cs="Times New Roman"/>
          <w:color w:val="auto"/>
          <w:sz w:val="30"/>
          <w:szCs w:val="30"/>
        </w:rPr>
        <w:t>（或</w:t>
      </w:r>
      <w:r>
        <w:rPr>
          <w:rFonts w:hint="default" w:ascii="Times New Roman" w:hAnsi="Times New Roman" w:eastAsia="仿宋_GB2312" w:cs="Times New Roman"/>
          <w:color w:val="auto"/>
          <w:kern w:val="0"/>
          <w:sz w:val="30"/>
          <w:szCs w:val="30"/>
        </w:rPr>
        <w:t>Na</w:t>
      </w:r>
      <w:r>
        <w:rPr>
          <w:rFonts w:hint="default" w:ascii="Times New Roman" w:hAnsi="Times New Roman" w:eastAsia="仿宋_GB2312" w:cs="Times New Roman"/>
          <w:color w:val="auto"/>
          <w:kern w:val="0"/>
          <w:sz w:val="30"/>
          <w:szCs w:val="30"/>
          <w:vertAlign w:val="subscript"/>
        </w:rPr>
        <w:t>2</w:t>
      </w:r>
      <w:r>
        <w:rPr>
          <w:rFonts w:hint="default" w:ascii="Times New Roman" w:hAnsi="Times New Roman" w:eastAsia="仿宋_GB2312" w:cs="Times New Roman"/>
          <w:color w:val="auto"/>
          <w:kern w:val="0"/>
          <w:sz w:val="30"/>
          <w:szCs w:val="30"/>
        </w:rPr>
        <w:t>CO</w:t>
      </w:r>
      <w:r>
        <w:rPr>
          <w:rFonts w:hint="default" w:ascii="Times New Roman" w:hAnsi="Times New Roman" w:eastAsia="仿宋_GB2312" w:cs="Times New Roman"/>
          <w:color w:val="auto"/>
          <w:kern w:val="0"/>
          <w:sz w:val="30"/>
          <w:szCs w:val="30"/>
          <w:vertAlign w:val="subscript"/>
        </w:rPr>
        <w:t>3</w:t>
      </w:r>
      <w:r>
        <w:rPr>
          <w:rFonts w:hint="default" w:ascii="Times New Roman" w:hAnsi="Times New Roman" w:eastAsia="仿宋_GB2312" w:cs="Times New Roman"/>
          <w:color w:val="auto"/>
          <w:sz w:val="30"/>
          <w:szCs w:val="30"/>
        </w:rPr>
        <w:t>）</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sz w:val="30"/>
          <w:szCs w:val="30"/>
        </w:rPr>
        <w:t xml:space="preserve">蒸馏水。 </w:t>
      </w:r>
    </w:p>
    <w:tbl>
      <w:tblPr>
        <w:tblStyle w:val="6"/>
        <w:tblW w:w="87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5"/>
        <w:gridCol w:w="2184"/>
        <w:gridCol w:w="4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44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测试内容</w:t>
            </w:r>
          </w:p>
        </w:tc>
        <w:tc>
          <w:tcPr>
            <w:tcW w:w="43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22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配制100 mL</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0.5 mol·L</w:t>
            </w:r>
            <w:r>
              <w:rPr>
                <w:rFonts w:hint="default" w:ascii="Times New Roman" w:hAnsi="Times New Roman" w:eastAsia="宋体" w:cs="Times New Roman"/>
                <w:color w:val="auto"/>
                <w:sz w:val="24"/>
                <w:szCs w:val="24"/>
                <w:vertAlign w:val="superscript"/>
              </w:rPr>
              <w:t>-1</w:t>
            </w:r>
            <w:r>
              <w:rPr>
                <w:rFonts w:hint="default" w:ascii="Times New Roman" w:hAnsi="Times New Roman" w:eastAsia="宋体" w:cs="Times New Roman"/>
                <w:color w:val="auto"/>
                <w:sz w:val="24"/>
                <w:szCs w:val="24"/>
              </w:rPr>
              <w:t xml:space="preserve">  </w:t>
            </w:r>
            <w:r>
              <w:rPr>
                <w:rFonts w:hint="default" w:ascii="Times New Roman" w:hAnsi="Times New Roman" w:eastAsia="宋体" w:cs="Times New Roman"/>
                <w:color w:val="auto"/>
                <w:kern w:val="0"/>
                <w:sz w:val="24"/>
                <w:szCs w:val="24"/>
              </w:rPr>
              <w:t>NaCl（或Na</w:t>
            </w:r>
            <w:r>
              <w:rPr>
                <w:rFonts w:hint="default" w:ascii="Times New Roman" w:hAnsi="Times New Roman" w:eastAsia="宋体" w:cs="Times New Roman"/>
                <w:color w:val="auto"/>
                <w:kern w:val="0"/>
                <w:sz w:val="24"/>
                <w:szCs w:val="24"/>
                <w:vertAlign w:val="subscript"/>
              </w:rPr>
              <w:t>2</w:t>
            </w:r>
            <w:r>
              <w:rPr>
                <w:rFonts w:hint="default" w:ascii="Times New Roman" w:hAnsi="Times New Roman" w:eastAsia="宋体" w:cs="Times New Roman"/>
                <w:color w:val="auto"/>
                <w:kern w:val="0"/>
                <w:sz w:val="24"/>
                <w:szCs w:val="24"/>
              </w:rPr>
              <w:t>CO</w:t>
            </w:r>
            <w:r>
              <w:rPr>
                <w:rFonts w:hint="default" w:ascii="Times New Roman" w:hAnsi="Times New Roman" w:eastAsia="宋体" w:cs="Times New Roman"/>
                <w:color w:val="auto"/>
                <w:kern w:val="0"/>
                <w:sz w:val="24"/>
                <w:szCs w:val="24"/>
                <w:vertAlign w:val="subscript"/>
              </w:rPr>
              <w:t>3</w:t>
            </w:r>
            <w:r>
              <w:rPr>
                <w:rFonts w:hint="default" w:ascii="Times New Roman" w:hAnsi="Times New Roman" w:eastAsia="宋体" w:cs="Times New Roman"/>
                <w:color w:val="auto"/>
                <w:kern w:val="0"/>
                <w:sz w:val="24"/>
                <w:szCs w:val="24"/>
              </w:rPr>
              <w:t>）</w:t>
            </w:r>
            <w:r>
              <w:rPr>
                <w:rFonts w:hint="default" w:ascii="Times New Roman" w:hAnsi="Times New Roman" w:eastAsia="宋体" w:cs="Times New Roman"/>
                <w:color w:val="auto"/>
                <w:sz w:val="24"/>
                <w:szCs w:val="24"/>
              </w:rPr>
              <w:t>溶液</w:t>
            </w:r>
          </w:p>
        </w:tc>
        <w:tc>
          <w:tcPr>
            <w:tcW w:w="21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1</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检查容量瓶</w:t>
            </w:r>
          </w:p>
        </w:tc>
        <w:tc>
          <w:tcPr>
            <w:tcW w:w="43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（1）观察容量瓶是否破损</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（2）检查容量瓶是否漏水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rPr>
            </w:pPr>
          </w:p>
        </w:tc>
        <w:tc>
          <w:tcPr>
            <w:tcW w:w="21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计算与称量</w:t>
            </w:r>
          </w:p>
        </w:tc>
        <w:tc>
          <w:tcPr>
            <w:tcW w:w="43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（3）正确计算所需溶质的量</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（4）固体的称量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2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rPr>
            </w:pPr>
          </w:p>
        </w:tc>
        <w:tc>
          <w:tcPr>
            <w:tcW w:w="21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溶解与转移</w:t>
            </w:r>
          </w:p>
        </w:tc>
        <w:tc>
          <w:tcPr>
            <w:tcW w:w="43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（5）固体的溶解</w:t>
            </w:r>
          </w:p>
          <w:p>
            <w:pPr>
              <w:keepNext w:val="0"/>
              <w:keepLines w:val="0"/>
              <w:pageBreakBefore w:val="0"/>
              <w:widowControl w:val="0"/>
              <w:kinsoku/>
              <w:wordWrap/>
              <w:overflowPunct/>
              <w:topLinePunct w:val="0"/>
              <w:autoSpaceDE/>
              <w:autoSpaceDN/>
              <w:bidi w:val="0"/>
              <w:adjustRightInd/>
              <w:snapToGrid/>
              <w:spacing w:line="400" w:lineRule="exact"/>
              <w:ind w:left="600" w:hanging="600" w:hangingChars="25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（6）溶液的转移（含玻璃仪器的洗涤）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2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rPr>
            </w:pPr>
          </w:p>
        </w:tc>
        <w:tc>
          <w:tcPr>
            <w:tcW w:w="21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定容</w:t>
            </w:r>
          </w:p>
        </w:tc>
        <w:tc>
          <w:tcPr>
            <w:tcW w:w="43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（7）定容操作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（8）摇匀操作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rPr>
            </w:pPr>
          </w:p>
        </w:tc>
        <w:tc>
          <w:tcPr>
            <w:tcW w:w="21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装瓶</w:t>
            </w:r>
          </w:p>
        </w:tc>
        <w:tc>
          <w:tcPr>
            <w:tcW w:w="43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*（9）试剂瓶的选择与贴标签</w:t>
            </w:r>
          </w:p>
        </w:tc>
      </w:tr>
    </w:tbl>
    <w:p>
      <w:pPr>
        <w:spacing w:line="300" w:lineRule="auto"/>
        <w:rPr>
          <w:rFonts w:ascii="Times New Roman" w:hAnsi="Times New Roman" w:eastAsia="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实验2  铁及其化合物的性质</w:t>
      </w:r>
    </w:p>
    <w:p>
      <w:pPr>
        <w:spacing w:line="300" w:lineRule="auto"/>
        <w:ind w:firstLine="602"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实验用品</w:t>
      </w:r>
      <w:r>
        <w:rPr>
          <w:rFonts w:hint="eastAsia" w:ascii="仿宋_GB2312" w:hAnsi="仿宋_GB2312" w:eastAsia="仿宋_GB2312" w:cs="仿宋_GB2312"/>
          <w:color w:val="auto"/>
          <w:sz w:val="30"/>
          <w:szCs w:val="30"/>
        </w:rPr>
        <w:t>：</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试管、胶头滴管、药匙、试管架、试管夹、*镊子等；</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default" w:ascii="Times New Roman" w:hAnsi="Times New Roman" w:eastAsia="仿宋_GB2312" w:cs="Times New Roman"/>
          <w:color w:val="auto"/>
          <w:sz w:val="30"/>
          <w:szCs w:val="30"/>
        </w:rPr>
        <w:t>FeCl</w:t>
      </w:r>
      <w:r>
        <w:rPr>
          <w:rFonts w:hint="default" w:ascii="Times New Roman" w:hAnsi="Times New Roman" w:eastAsia="仿宋_GB2312" w:cs="Times New Roman"/>
          <w:color w:val="auto"/>
          <w:sz w:val="30"/>
          <w:szCs w:val="30"/>
          <w:vertAlign w:val="subscript"/>
        </w:rPr>
        <w:t>3</w:t>
      </w:r>
      <w:r>
        <w:rPr>
          <w:rFonts w:hint="default" w:ascii="Times New Roman" w:hAnsi="Times New Roman" w:eastAsia="仿宋_GB2312" w:cs="Times New Roman"/>
          <w:color w:val="auto"/>
          <w:sz w:val="30"/>
          <w:szCs w:val="30"/>
        </w:rPr>
        <w:t>溶液、FeSO</w:t>
      </w:r>
      <w:r>
        <w:rPr>
          <w:rFonts w:hint="default" w:ascii="Times New Roman" w:hAnsi="Times New Roman" w:eastAsia="仿宋_GB2312" w:cs="Times New Roman"/>
          <w:color w:val="auto"/>
          <w:sz w:val="30"/>
          <w:szCs w:val="30"/>
          <w:vertAlign w:val="subscript"/>
        </w:rPr>
        <w:t>4</w:t>
      </w:r>
      <w:r>
        <w:rPr>
          <w:rFonts w:hint="default" w:ascii="Times New Roman" w:hAnsi="Times New Roman" w:eastAsia="仿宋_GB2312" w:cs="Times New Roman"/>
          <w:color w:val="auto"/>
          <w:sz w:val="30"/>
          <w:szCs w:val="30"/>
        </w:rPr>
        <w:t>溶液、NaOH溶液、KSCN溶液</w:t>
      </w:r>
      <w:r>
        <w:rPr>
          <w:rFonts w:hint="eastAsia" w:ascii="仿宋_GB2312" w:hAnsi="仿宋_GB2312" w:eastAsia="仿宋_GB2312" w:cs="仿宋_GB2312"/>
          <w:color w:val="auto"/>
          <w:sz w:val="30"/>
          <w:szCs w:val="30"/>
        </w:rPr>
        <w:t xml:space="preserve">、铁粉、氯水、蒸馏水、*锌片等。 </w:t>
      </w:r>
    </w:p>
    <w:tbl>
      <w:tblPr>
        <w:tblStyle w:val="6"/>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7"/>
        <w:gridCol w:w="2353"/>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240" w:type="dxa"/>
            <w:gridSpan w:val="2"/>
            <w:noWrap w:val="0"/>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测试内容</w:t>
            </w:r>
          </w:p>
        </w:tc>
        <w:tc>
          <w:tcPr>
            <w:tcW w:w="4481" w:type="dxa"/>
            <w:noWrap w:val="0"/>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1887" w:type="dxa"/>
            <w:noWrap w:val="0"/>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铁盐的性质及检验</w:t>
            </w:r>
          </w:p>
        </w:tc>
        <w:tc>
          <w:tcPr>
            <w:tcW w:w="2353" w:type="dxa"/>
            <w:noWrap w:val="0"/>
            <w:vAlign w:val="center"/>
          </w:tcPr>
          <w:p>
            <w:pPr>
              <w:spacing w:line="40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Fe</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的氧化性</w:t>
            </w:r>
          </w:p>
          <w:p>
            <w:pPr>
              <w:spacing w:line="40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Fe</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的检验</w:t>
            </w:r>
          </w:p>
        </w:tc>
        <w:tc>
          <w:tcPr>
            <w:tcW w:w="4481" w:type="dxa"/>
            <w:noWrap w:val="0"/>
            <w:vAlign w:val="center"/>
          </w:tcPr>
          <w:p>
            <w:pPr>
              <w:spacing w:line="400" w:lineRule="exact"/>
              <w:ind w:left="600" w:hanging="600" w:hangingChars="25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（1）选择合适的试剂验证Fe</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的氧化性</w:t>
            </w:r>
          </w:p>
          <w:p>
            <w:pPr>
              <w:spacing w:line="40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（2）选择合适的试剂检验Fe</w:t>
            </w:r>
            <w:r>
              <w:rPr>
                <w:rFonts w:hint="default" w:ascii="Times New Roman" w:hAnsi="Times New Roman" w:eastAsia="宋体" w:cs="Times New Roman"/>
                <w:color w:val="auto"/>
                <w:sz w:val="24"/>
                <w:szCs w:val="24"/>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1887" w:type="dxa"/>
            <w:noWrap w:val="0"/>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亚铁盐的性质</w:t>
            </w:r>
          </w:p>
        </w:tc>
        <w:tc>
          <w:tcPr>
            <w:tcW w:w="2353" w:type="dxa"/>
            <w:noWrap w:val="0"/>
            <w:vAlign w:val="center"/>
          </w:tcPr>
          <w:p>
            <w:pPr>
              <w:spacing w:line="40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Fe</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的还原性</w:t>
            </w:r>
          </w:p>
          <w:p>
            <w:pPr>
              <w:spacing w:line="40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Fe</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的氧化性</w:t>
            </w:r>
          </w:p>
        </w:tc>
        <w:tc>
          <w:tcPr>
            <w:tcW w:w="4481" w:type="dxa"/>
            <w:noWrap w:val="0"/>
            <w:vAlign w:val="center"/>
          </w:tcPr>
          <w:p>
            <w:pPr>
              <w:spacing w:line="400" w:lineRule="exact"/>
              <w:ind w:left="600" w:hanging="600" w:hangingChars="25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（3）选择合适的试剂验证Fe</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的还原性</w:t>
            </w:r>
          </w:p>
          <w:p>
            <w:pPr>
              <w:spacing w:line="400" w:lineRule="exact"/>
              <w:ind w:left="720" w:hanging="720" w:hangingChars="3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*（4）选择合适的试剂验证Fe</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的氧化性</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实验3</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不同价态硫元素的转化</w:t>
      </w:r>
    </w:p>
    <w:p>
      <w:pPr>
        <w:keepNext w:val="0"/>
        <w:keepLines w:val="0"/>
        <w:pageBreakBefore w:val="0"/>
        <w:widowControl w:val="0"/>
        <w:kinsoku/>
        <w:wordWrap/>
        <w:overflowPunct/>
        <w:topLinePunct w:val="0"/>
        <w:autoSpaceDE/>
        <w:autoSpaceDN/>
        <w:bidi w:val="0"/>
        <w:adjustRightInd/>
        <w:spacing w:line="540" w:lineRule="exact"/>
        <w:ind w:firstLine="602" w:firstLineChars="200"/>
        <w:textAlignment w:val="auto"/>
        <w:rPr>
          <w:rFonts w:ascii="Times New Roman" w:hAnsi="Times New Roman" w:eastAsia="宋体"/>
          <w:color w:val="auto"/>
          <w:sz w:val="30"/>
          <w:szCs w:val="30"/>
        </w:rPr>
      </w:pPr>
      <w:r>
        <w:rPr>
          <w:rFonts w:hint="eastAsia" w:ascii="仿宋_GB2312" w:hAnsi="仿宋_GB2312" w:eastAsia="仿宋_GB2312" w:cs="仿宋_GB2312"/>
          <w:b/>
          <w:bCs/>
          <w:color w:val="auto"/>
          <w:sz w:val="30"/>
          <w:szCs w:val="30"/>
        </w:rPr>
        <w:t>实验用品</w:t>
      </w:r>
      <w:r>
        <w:rPr>
          <w:rFonts w:ascii="Times New Roman" w:hAnsi="宋体" w:eastAsia="宋体"/>
          <w:color w:val="auto"/>
          <w:sz w:val="30"/>
          <w:szCs w:val="30"/>
        </w:rPr>
        <w:t>：</w:t>
      </w:r>
    </w:p>
    <w:p>
      <w:pPr>
        <w:keepNext w:val="0"/>
        <w:keepLines w:val="0"/>
        <w:pageBreakBefore w:val="0"/>
        <w:widowControl w:val="0"/>
        <w:kinsoku/>
        <w:wordWrap/>
        <w:overflowPunct/>
        <w:topLinePunct w:val="0"/>
        <w:autoSpaceDE/>
        <w:autoSpaceDN/>
        <w:bidi w:val="0"/>
        <w:adjustRightInd/>
        <w:snapToGrid w:val="0"/>
        <w:spacing w:line="540" w:lineRule="exact"/>
        <w:ind w:firstLine="600"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试管、试管架、胶头滴管、药匙、玻璃棒、镊子、酒精灯、试管夹、火柴等；</w:t>
      </w:r>
    </w:p>
    <w:p>
      <w:pPr>
        <w:keepNext w:val="0"/>
        <w:keepLines w:val="0"/>
        <w:pageBreakBefore w:val="0"/>
        <w:widowControl w:val="0"/>
        <w:kinsoku/>
        <w:wordWrap/>
        <w:overflowPunct/>
        <w:topLinePunct w:val="0"/>
        <w:autoSpaceDE/>
        <w:autoSpaceDN/>
        <w:bidi w:val="0"/>
        <w:adjustRightInd/>
        <w:snapToGrid w:val="0"/>
        <w:spacing w:line="540" w:lineRule="exact"/>
        <w:ind w:firstLine="600" w:firstLineChars="200"/>
        <w:textAlignment w:val="auto"/>
        <w:rPr>
          <w:rFonts w:ascii="仿宋_GB2312" w:hAnsi="仿宋_GB2312" w:eastAsia="仿宋_GB2312" w:cs="仿宋_GB2312"/>
          <w:color w:val="auto"/>
          <w:sz w:val="30"/>
          <w:szCs w:val="30"/>
        </w:rPr>
      </w:pPr>
      <w:r>
        <w:rPr>
          <w:rFonts w:hint="default" w:ascii="Times New Roman" w:hAnsi="Times New Roman" w:eastAsia="仿宋_GB2312" w:cs="Times New Roman"/>
          <w:color w:val="auto"/>
          <w:sz w:val="30"/>
          <w:szCs w:val="30"/>
        </w:rPr>
        <w:t>H</w:t>
      </w:r>
      <w:r>
        <w:rPr>
          <w:rFonts w:hint="default" w:ascii="Times New Roman" w:hAnsi="Times New Roman" w:eastAsia="仿宋_GB2312" w:cs="Times New Roman"/>
          <w:color w:val="auto"/>
          <w:sz w:val="30"/>
          <w:szCs w:val="30"/>
          <w:vertAlign w:val="subscript"/>
        </w:rPr>
        <w:t>2</w:t>
      </w:r>
      <w:r>
        <w:rPr>
          <w:rFonts w:hint="default" w:ascii="Times New Roman" w:hAnsi="Times New Roman" w:eastAsia="仿宋_GB2312" w:cs="Times New Roman"/>
          <w:color w:val="auto"/>
          <w:sz w:val="30"/>
          <w:szCs w:val="30"/>
        </w:rPr>
        <w:t>SO</w:t>
      </w:r>
      <w:r>
        <w:rPr>
          <w:rFonts w:hint="default" w:ascii="Times New Roman" w:hAnsi="Times New Roman" w:eastAsia="仿宋_GB2312" w:cs="Times New Roman"/>
          <w:color w:val="auto"/>
          <w:sz w:val="30"/>
          <w:szCs w:val="30"/>
          <w:vertAlign w:val="subscript"/>
        </w:rPr>
        <w:t>3</w:t>
      </w:r>
      <w:r>
        <w:rPr>
          <w:rFonts w:hint="default" w:ascii="Times New Roman" w:hAnsi="Times New Roman" w:eastAsia="仿宋_GB2312" w:cs="Times New Roman"/>
          <w:color w:val="auto"/>
          <w:sz w:val="30"/>
          <w:szCs w:val="30"/>
        </w:rPr>
        <w:t>溶液、品红溶液、pH试纸、酸性KMnO</w:t>
      </w:r>
      <w:r>
        <w:rPr>
          <w:rFonts w:hint="default" w:ascii="Times New Roman" w:hAnsi="Times New Roman" w:eastAsia="仿宋_GB2312" w:cs="Times New Roman"/>
          <w:color w:val="auto"/>
          <w:sz w:val="30"/>
          <w:szCs w:val="30"/>
          <w:vertAlign w:val="subscript"/>
        </w:rPr>
        <w:t>4</w:t>
      </w:r>
      <w:r>
        <w:rPr>
          <w:rFonts w:hint="default" w:ascii="Times New Roman" w:hAnsi="Times New Roman" w:eastAsia="仿宋_GB2312" w:cs="Times New Roman"/>
          <w:color w:val="auto"/>
          <w:sz w:val="30"/>
          <w:szCs w:val="30"/>
        </w:rPr>
        <w:t>溶液、NaOH溶液、*Na</w:t>
      </w:r>
      <w:r>
        <w:rPr>
          <w:rFonts w:hint="default" w:ascii="Times New Roman" w:hAnsi="Times New Roman" w:eastAsia="仿宋_GB2312" w:cs="Times New Roman"/>
          <w:color w:val="auto"/>
          <w:sz w:val="30"/>
          <w:szCs w:val="30"/>
          <w:vertAlign w:val="subscript"/>
        </w:rPr>
        <w:t>2</w:t>
      </w:r>
      <w:r>
        <w:rPr>
          <w:rFonts w:hint="default" w:ascii="Times New Roman" w:hAnsi="Times New Roman" w:eastAsia="仿宋_GB2312" w:cs="Times New Roman"/>
          <w:color w:val="auto"/>
          <w:sz w:val="30"/>
          <w:szCs w:val="30"/>
        </w:rPr>
        <w:t>S溶液</w:t>
      </w:r>
      <w:r>
        <w:rPr>
          <w:rFonts w:hint="eastAsia" w:ascii="仿宋_GB2312" w:hAnsi="仿宋_GB2312" w:eastAsia="仿宋_GB2312" w:cs="仿宋_GB2312"/>
          <w:color w:val="auto"/>
          <w:sz w:val="30"/>
          <w:szCs w:val="30"/>
        </w:rPr>
        <w:t>等。</w:t>
      </w:r>
    </w:p>
    <w:tbl>
      <w:tblPr>
        <w:tblStyle w:val="6"/>
        <w:tblW w:w="87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2768"/>
        <w:gridCol w:w="149"/>
        <w:gridCol w:w="4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4401" w:type="dxa"/>
            <w:gridSpan w:val="3"/>
            <w:noWrap w:val="0"/>
            <w:vAlign w:val="center"/>
          </w:tcPr>
          <w:p>
            <w:pPr>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测试内容</w:t>
            </w:r>
          </w:p>
        </w:tc>
        <w:tc>
          <w:tcPr>
            <w:tcW w:w="4335" w:type="dxa"/>
            <w:noWrap w:val="0"/>
            <w:vAlign w:val="center"/>
          </w:tcPr>
          <w:p>
            <w:pPr>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8" w:hRule="atLeast"/>
          <w:jc w:val="center"/>
        </w:trPr>
        <w:tc>
          <w:tcPr>
            <w:tcW w:w="1484" w:type="dxa"/>
            <w:noWrap w:val="0"/>
            <w:vAlign w:val="center"/>
          </w:tcPr>
          <w:p>
            <w:pPr>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rPr>
              <w:t>不同价态硫元素的转化</w:t>
            </w:r>
          </w:p>
        </w:tc>
        <w:tc>
          <w:tcPr>
            <w:tcW w:w="27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的检验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与H</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O的反应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的还原性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的氧化性</w:t>
            </w:r>
          </w:p>
        </w:tc>
        <w:tc>
          <w:tcPr>
            <w:tcW w:w="44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4"/>
                <w:szCs w:val="24"/>
                <w:vertAlign w:val="subscript"/>
              </w:rPr>
            </w:pPr>
            <w:r>
              <w:rPr>
                <w:rFonts w:hint="default" w:ascii="Times New Roman" w:hAnsi="Times New Roman" w:eastAsia="宋体" w:cs="Times New Roman"/>
                <w:color w:val="auto"/>
                <w:sz w:val="24"/>
                <w:szCs w:val="24"/>
              </w:rPr>
              <w:t>（1）选择合适的试剂检验SO</w:t>
            </w:r>
            <w:r>
              <w:rPr>
                <w:rFonts w:hint="default" w:ascii="Times New Roman" w:hAnsi="Times New Roman" w:eastAsia="宋体" w:cs="Times New Roman"/>
                <w:color w:val="auto"/>
                <w:sz w:val="24"/>
                <w:szCs w:val="24"/>
                <w:vertAlign w:val="subscript"/>
              </w:rPr>
              <w:t>2</w:t>
            </w:r>
          </w:p>
          <w:p>
            <w:pPr>
              <w:keepNext w:val="0"/>
              <w:keepLines w:val="0"/>
              <w:pageBreakBefore w:val="0"/>
              <w:widowControl w:val="0"/>
              <w:kinsoku/>
              <w:wordWrap/>
              <w:overflowPunct/>
              <w:topLinePunct w:val="0"/>
              <w:autoSpaceDE/>
              <w:autoSpaceDN/>
              <w:bidi w:val="0"/>
              <w:adjustRightInd/>
              <w:snapToGrid/>
              <w:spacing w:line="400" w:lineRule="exact"/>
              <w:ind w:left="600" w:hanging="600" w:hangingChars="25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（2）验证SO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与H</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O发生了反应</w:t>
            </w:r>
          </w:p>
          <w:p>
            <w:pPr>
              <w:keepNext w:val="0"/>
              <w:keepLines w:val="0"/>
              <w:pageBreakBefore w:val="0"/>
              <w:widowControl w:val="0"/>
              <w:kinsoku/>
              <w:wordWrap/>
              <w:overflowPunct/>
              <w:topLinePunct w:val="0"/>
              <w:autoSpaceDE/>
              <w:autoSpaceDN/>
              <w:bidi w:val="0"/>
              <w:adjustRightInd/>
              <w:snapToGrid/>
              <w:spacing w:line="400" w:lineRule="exact"/>
              <w:ind w:left="600" w:hanging="600" w:hangingChars="25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（3）选择合适的试剂验证SO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的还原性</w:t>
            </w:r>
          </w:p>
          <w:p>
            <w:pPr>
              <w:keepNext w:val="0"/>
              <w:keepLines w:val="0"/>
              <w:pageBreakBefore w:val="0"/>
              <w:widowControl w:val="0"/>
              <w:kinsoku/>
              <w:wordWrap/>
              <w:overflowPunct/>
              <w:topLinePunct w:val="0"/>
              <w:autoSpaceDE/>
              <w:autoSpaceDN/>
              <w:bidi w:val="0"/>
              <w:adjustRightInd/>
              <w:snapToGrid/>
              <w:spacing w:line="400" w:lineRule="exact"/>
              <w:ind w:left="720" w:hanging="720" w:hangingChars="3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*（4）选择合适的试剂验证SO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的氧化性</w:t>
            </w:r>
          </w:p>
        </w:tc>
      </w:tr>
    </w:tbl>
    <w:p>
      <w:pPr>
        <w:spacing w:line="300" w:lineRule="auto"/>
        <w:jc w:val="center"/>
        <w:rPr>
          <w:rFonts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实验4  用化学沉淀法去除粗盐中的杂质离子</w:t>
      </w:r>
    </w:p>
    <w:p>
      <w:pPr>
        <w:keepNext w:val="0"/>
        <w:keepLines w:val="0"/>
        <w:pageBreakBefore w:val="0"/>
        <w:widowControl w:val="0"/>
        <w:kinsoku/>
        <w:wordWrap/>
        <w:overflowPunct/>
        <w:topLinePunct w:val="0"/>
        <w:autoSpaceDE/>
        <w:autoSpaceDN/>
        <w:bidi w:val="0"/>
        <w:adjustRightInd/>
        <w:spacing w:line="540" w:lineRule="exact"/>
        <w:ind w:firstLine="602" w:firstLineChars="200"/>
        <w:textAlignment w:val="auto"/>
        <w:rPr>
          <w:rFonts w:ascii="Times New Roman" w:hAnsi="Times New Roman" w:eastAsia="宋体"/>
          <w:color w:val="auto"/>
          <w:sz w:val="30"/>
          <w:szCs w:val="30"/>
        </w:rPr>
      </w:pPr>
      <w:r>
        <w:rPr>
          <w:rFonts w:hint="eastAsia" w:ascii="仿宋_GB2312" w:hAnsi="仿宋_GB2312" w:eastAsia="仿宋_GB2312" w:cs="仿宋_GB2312"/>
          <w:b/>
          <w:bCs/>
          <w:color w:val="auto"/>
          <w:sz w:val="30"/>
          <w:szCs w:val="30"/>
        </w:rPr>
        <w:t>实验用品</w:t>
      </w:r>
      <w:r>
        <w:rPr>
          <w:rFonts w:ascii="Times New Roman" w:hAnsi="宋体" w:eastAsia="宋体"/>
          <w:color w:val="auto"/>
          <w:sz w:val="30"/>
          <w:szCs w:val="30"/>
        </w:rPr>
        <w:t>：</w:t>
      </w:r>
    </w:p>
    <w:p>
      <w:pPr>
        <w:keepNext w:val="0"/>
        <w:keepLines w:val="0"/>
        <w:pageBreakBefore w:val="0"/>
        <w:widowControl w:val="0"/>
        <w:kinsoku/>
        <w:wordWrap/>
        <w:overflowPunct/>
        <w:topLinePunct w:val="0"/>
        <w:autoSpaceDE/>
        <w:autoSpaceDN/>
        <w:bidi w:val="0"/>
        <w:adjustRightInd/>
        <w:snapToGrid w:val="0"/>
        <w:spacing w:line="540" w:lineRule="exact"/>
        <w:ind w:firstLine="42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*托盘天平、*药匙、*量筒、烧杯、玻璃棒、胶头滴管、漏斗、滤纸、蒸发皿、坩埚钳、铁架台（带铁圈）、酒精灯、石棉网、火柴等；</w:t>
      </w:r>
    </w:p>
    <w:p>
      <w:pPr>
        <w:keepNext w:val="0"/>
        <w:keepLines w:val="0"/>
        <w:pageBreakBefore w:val="0"/>
        <w:widowControl w:val="0"/>
        <w:kinsoku/>
        <w:wordWrap/>
        <w:overflowPunct/>
        <w:topLinePunct w:val="0"/>
        <w:autoSpaceDE/>
        <w:autoSpaceDN/>
        <w:bidi w:val="0"/>
        <w:adjustRightInd/>
        <w:snapToGrid w:val="0"/>
        <w:spacing w:line="540" w:lineRule="exact"/>
        <w:ind w:firstLine="600"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粗盐、蒸馏水</w:t>
      </w:r>
      <w:r>
        <w:rPr>
          <w:rFonts w:hint="default" w:ascii="Times New Roman" w:hAnsi="Times New Roman" w:eastAsia="仿宋_GB2312" w:cs="Times New Roman"/>
          <w:color w:val="auto"/>
          <w:sz w:val="30"/>
          <w:szCs w:val="30"/>
        </w:rPr>
        <w:t>、BaCl</w:t>
      </w:r>
      <w:r>
        <w:rPr>
          <w:rFonts w:hint="default" w:ascii="Times New Roman" w:hAnsi="Times New Roman" w:eastAsia="仿宋_GB2312" w:cs="Times New Roman"/>
          <w:color w:val="auto"/>
          <w:sz w:val="30"/>
          <w:szCs w:val="30"/>
          <w:vertAlign w:val="subscript"/>
        </w:rPr>
        <w:t>2</w:t>
      </w:r>
      <w:r>
        <w:rPr>
          <w:rFonts w:hint="default" w:ascii="Times New Roman" w:hAnsi="Times New Roman" w:eastAsia="仿宋_GB2312" w:cs="Times New Roman"/>
          <w:color w:val="auto"/>
          <w:sz w:val="30"/>
          <w:szCs w:val="30"/>
        </w:rPr>
        <w:t>溶液、NaOH溶液、饱和Na</w:t>
      </w:r>
      <w:r>
        <w:rPr>
          <w:rFonts w:hint="default" w:ascii="Times New Roman" w:hAnsi="Times New Roman" w:eastAsia="仿宋_GB2312" w:cs="Times New Roman"/>
          <w:color w:val="auto"/>
          <w:sz w:val="30"/>
          <w:szCs w:val="30"/>
          <w:vertAlign w:val="subscript"/>
        </w:rPr>
        <w:t>2</w:t>
      </w:r>
      <w:r>
        <w:rPr>
          <w:rFonts w:hint="default" w:ascii="Times New Roman" w:hAnsi="Times New Roman" w:eastAsia="仿宋_GB2312" w:cs="Times New Roman"/>
          <w:color w:val="auto"/>
          <w:sz w:val="30"/>
          <w:szCs w:val="30"/>
        </w:rPr>
        <w:t>CO</w:t>
      </w:r>
      <w:r>
        <w:rPr>
          <w:rFonts w:hint="default" w:ascii="Times New Roman" w:hAnsi="Times New Roman" w:eastAsia="仿宋_GB2312" w:cs="Times New Roman"/>
          <w:color w:val="auto"/>
          <w:sz w:val="30"/>
          <w:szCs w:val="30"/>
          <w:vertAlign w:val="subscript"/>
        </w:rPr>
        <w:t>3</w:t>
      </w:r>
      <w:r>
        <w:rPr>
          <w:rFonts w:hint="default" w:ascii="Times New Roman" w:hAnsi="Times New Roman" w:eastAsia="仿宋_GB2312" w:cs="Times New Roman"/>
          <w:color w:val="auto"/>
          <w:sz w:val="30"/>
          <w:szCs w:val="30"/>
        </w:rPr>
        <w:t>溶液、盐酸、pH</w:t>
      </w:r>
      <w:r>
        <w:rPr>
          <w:rFonts w:hint="eastAsia" w:ascii="仿宋_GB2312" w:hAnsi="仿宋_GB2312" w:eastAsia="仿宋_GB2312" w:cs="仿宋_GB2312"/>
          <w:color w:val="auto"/>
          <w:sz w:val="30"/>
          <w:szCs w:val="30"/>
        </w:rPr>
        <w:t>试纸等。</w:t>
      </w:r>
    </w:p>
    <w:tbl>
      <w:tblPr>
        <w:tblStyle w:val="6"/>
        <w:tblpPr w:leftFromText="180" w:rightFromText="180" w:vertAnchor="text" w:horzAnchor="margin" w:tblpXSpec="center" w:tblpY="115"/>
        <w:tblOverlap w:val="never"/>
        <w:tblW w:w="8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2750"/>
        <w:gridCol w:w="4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4154" w:type="dxa"/>
            <w:gridSpan w:val="2"/>
            <w:noWrap w:val="0"/>
            <w:vAlign w:val="center"/>
          </w:tcPr>
          <w:p>
            <w:pPr>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测试内容</w:t>
            </w:r>
          </w:p>
        </w:tc>
        <w:tc>
          <w:tcPr>
            <w:tcW w:w="4650" w:type="dxa"/>
            <w:noWrap w:val="0"/>
            <w:vAlign w:val="center"/>
          </w:tcPr>
          <w:p>
            <w:pPr>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5" w:hRule="atLeast"/>
          <w:jc w:val="center"/>
        </w:trPr>
        <w:tc>
          <w:tcPr>
            <w:tcW w:w="1404"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用化学沉淀法去除粗盐中的杂质离子</w:t>
            </w:r>
          </w:p>
        </w:tc>
        <w:tc>
          <w:tcPr>
            <w:tcW w:w="2750" w:type="dxa"/>
            <w:noWrap w:val="0"/>
            <w:vAlign w:val="center"/>
          </w:tcPr>
          <w:p>
            <w:pPr>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溶解</w:t>
            </w:r>
          </w:p>
          <w:p>
            <w:pPr>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除杂</w:t>
            </w:r>
          </w:p>
          <w:p>
            <w:pPr>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检验</w:t>
            </w:r>
          </w:p>
          <w:p>
            <w:pPr>
              <w:ind w:left="240" w:hanging="240" w:hangingChars="1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氯化钠固体的获取</w:t>
            </w:r>
          </w:p>
        </w:tc>
        <w:tc>
          <w:tcPr>
            <w:tcW w:w="46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（1）粗盐的称量、溶解</w:t>
            </w:r>
          </w:p>
          <w:p>
            <w:pPr>
              <w:keepNext w:val="0"/>
              <w:keepLines w:val="0"/>
              <w:pageBreakBefore w:val="0"/>
              <w:widowControl w:val="0"/>
              <w:kinsoku/>
              <w:wordWrap/>
              <w:overflowPunct/>
              <w:topLinePunct w:val="0"/>
              <w:autoSpaceDE/>
              <w:autoSpaceDN/>
              <w:bidi w:val="0"/>
              <w:adjustRightInd/>
              <w:snapToGrid/>
              <w:spacing w:line="400" w:lineRule="exact"/>
              <w:ind w:left="600" w:hanging="600" w:hangingChars="25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（2）选择合适试剂去除溶液中的杂质离子</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（3）过滤操作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（4）选择合适的试剂检验滤液中杂质离子是否除尽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（5）选择合适的试剂去除滤液中过量除杂试剂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（6）蒸发结晶操作</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实验5</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同周期、同主族元素性质的递变</w:t>
      </w:r>
    </w:p>
    <w:p>
      <w:pPr>
        <w:keepNext w:val="0"/>
        <w:keepLines w:val="0"/>
        <w:pageBreakBefore w:val="0"/>
        <w:widowControl w:val="0"/>
        <w:kinsoku/>
        <w:wordWrap/>
        <w:overflowPunct/>
        <w:topLinePunct w:val="0"/>
        <w:autoSpaceDE/>
        <w:autoSpaceDN/>
        <w:bidi w:val="0"/>
        <w:adjustRightInd/>
        <w:spacing w:line="560" w:lineRule="exact"/>
        <w:ind w:left="0" w:leftChars="0" w:firstLine="419" w:firstLineChars="139"/>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实验用品</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烧杯、试管、试管架、试管夹、胶头滴管、表面皿、酒精灯、小刀、镊子、玻璃片、滤纸、砂纸、火柴等；</w:t>
      </w:r>
    </w:p>
    <w:p>
      <w:pPr>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金属钠（切成小块）、表面积大致相同的镁条和铝条、稀盐酸、蒸馏水、酚酞溶液、</w:t>
      </w:r>
      <w:r>
        <w:rPr>
          <w:rFonts w:hint="default" w:ascii="Times New Roman" w:hAnsi="Times New Roman" w:eastAsia="仿宋_GB2312" w:cs="Times New Roman"/>
          <w:color w:val="auto"/>
          <w:sz w:val="30"/>
          <w:szCs w:val="30"/>
        </w:rPr>
        <w:t>NaBr溶液、KI</w:t>
      </w:r>
      <w:r>
        <w:rPr>
          <w:rFonts w:hint="eastAsia" w:ascii="仿宋_GB2312" w:hAnsi="仿宋_GB2312" w:eastAsia="仿宋_GB2312" w:cs="仿宋_GB2312"/>
          <w:color w:val="auto"/>
          <w:sz w:val="30"/>
          <w:szCs w:val="30"/>
        </w:rPr>
        <w:t>溶液、新制氯水、溴水、碘水、淀粉溶液、四氯化碳等。</w:t>
      </w:r>
    </w:p>
    <w:p>
      <w:pP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br w:type="page"/>
      </w:r>
    </w:p>
    <w:tbl>
      <w:tblPr>
        <w:tblStyle w:val="6"/>
        <w:tblpPr w:leftFromText="180" w:rightFromText="180" w:vertAnchor="text" w:horzAnchor="margin" w:tblpXSpec="center" w:tblpY="115"/>
        <w:tblOverlap w:val="never"/>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9"/>
        <w:gridCol w:w="2553"/>
        <w:gridCol w:w="4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522" w:type="dxa"/>
            <w:gridSpan w:val="2"/>
            <w:noWrap w:val="0"/>
            <w:vAlign w:val="center"/>
          </w:tcPr>
          <w:p>
            <w:pPr>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测试内容</w:t>
            </w:r>
          </w:p>
        </w:tc>
        <w:tc>
          <w:tcPr>
            <w:tcW w:w="4321" w:type="dxa"/>
            <w:noWrap w:val="0"/>
            <w:vAlign w:val="center"/>
          </w:tcPr>
          <w:p>
            <w:pPr>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5" w:hRule="atLeast"/>
          <w:jc w:val="center"/>
        </w:trPr>
        <w:tc>
          <w:tcPr>
            <w:tcW w:w="19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同周期元素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性质的递变</w:t>
            </w:r>
          </w:p>
        </w:tc>
        <w:tc>
          <w:tcPr>
            <w:tcW w:w="25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钠、镁、铝分别与水的反应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镁、铝分别与酸的反应</w:t>
            </w:r>
          </w:p>
        </w:tc>
        <w:tc>
          <w:tcPr>
            <w:tcW w:w="43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（1）金属钠与水的反应（含钠的取用、指示剂的选择）</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（2）镁条、铝片分别与热水的反应（含氧化膜的去除、指示剂的选择）</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（3）镁条、铝片分别与盐酸的反应（含反应条件的控制）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19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同主族元素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性质的递变</w:t>
            </w:r>
          </w:p>
        </w:tc>
        <w:tc>
          <w:tcPr>
            <w:tcW w:w="25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360" w:hanging="360" w:hangingChars="15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卤素性质的递变</w:t>
            </w:r>
          </w:p>
        </w:tc>
        <w:tc>
          <w:tcPr>
            <w:tcW w:w="43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600" w:hanging="600" w:hangingChars="25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（4）NaBr、KI溶液分别与氯水反应</w:t>
            </w:r>
          </w:p>
          <w:p>
            <w:pPr>
              <w:keepNext w:val="0"/>
              <w:keepLines w:val="0"/>
              <w:pageBreakBefore w:val="0"/>
              <w:widowControl w:val="0"/>
              <w:kinsoku/>
              <w:wordWrap/>
              <w:overflowPunct/>
              <w:topLinePunct w:val="0"/>
              <w:autoSpaceDE/>
              <w:autoSpaceDN/>
              <w:bidi w:val="0"/>
              <w:adjustRightInd/>
              <w:snapToGrid/>
              <w:spacing w:line="400" w:lineRule="exact"/>
              <w:ind w:left="600" w:hanging="600" w:hangingChars="25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（5）NaBr、KI溶液分别与溴水反应</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（6）萃取操作 </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实验6  化学反应速率的影响因素</w:t>
      </w:r>
    </w:p>
    <w:p>
      <w:pPr>
        <w:keepNext w:val="0"/>
        <w:keepLines w:val="0"/>
        <w:pageBreakBefore w:val="0"/>
        <w:widowControl w:val="0"/>
        <w:kinsoku/>
        <w:wordWrap/>
        <w:overflowPunct/>
        <w:topLinePunct w:val="0"/>
        <w:autoSpaceDE/>
        <w:autoSpaceDN/>
        <w:bidi w:val="0"/>
        <w:adjustRightInd/>
        <w:spacing w:line="540" w:lineRule="exact"/>
        <w:ind w:firstLine="602"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实验用品</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val="0"/>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烧杯、试管、试管架、试管夹、镊子、胶头滴管、药匙、酒精灯、温度计、火柴等；</w:t>
      </w:r>
    </w:p>
    <w:p>
      <w:pPr>
        <w:keepNext w:val="0"/>
        <w:keepLines w:val="0"/>
        <w:pageBreakBefore w:val="0"/>
        <w:widowControl w:val="0"/>
        <w:kinsoku/>
        <w:wordWrap/>
        <w:overflowPunct/>
        <w:topLinePunct w:val="0"/>
        <w:autoSpaceDE/>
        <w:autoSpaceDN/>
        <w:bidi w:val="0"/>
        <w:adjustRightInd/>
        <w:snapToGrid w:val="0"/>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表面积大致相同的镁条和铁片、块状碳酸钙、碳酸钙粉末、二氧化锰粉末、盐酸、不同浓度的</w:t>
      </w:r>
      <w:r>
        <w:rPr>
          <w:rFonts w:hint="default" w:ascii="Times New Roman" w:hAnsi="Times New Roman" w:eastAsia="仿宋_GB2312" w:cs="Times New Roman"/>
          <w:color w:val="auto"/>
          <w:sz w:val="30"/>
          <w:szCs w:val="30"/>
        </w:rPr>
        <w:t>H</w:t>
      </w:r>
      <w:r>
        <w:rPr>
          <w:rFonts w:hint="default" w:ascii="Times New Roman" w:hAnsi="Times New Roman" w:eastAsia="仿宋_GB2312" w:cs="Times New Roman"/>
          <w:color w:val="auto"/>
          <w:sz w:val="30"/>
          <w:szCs w:val="30"/>
          <w:vertAlign w:val="subscript"/>
        </w:rPr>
        <w:t>2</w:t>
      </w:r>
      <w:r>
        <w:rPr>
          <w:rFonts w:hint="default" w:ascii="Times New Roman" w:hAnsi="Times New Roman" w:eastAsia="仿宋_GB2312" w:cs="Times New Roman"/>
          <w:color w:val="auto"/>
          <w:sz w:val="30"/>
          <w:szCs w:val="30"/>
        </w:rPr>
        <w:t>O</w:t>
      </w:r>
      <w:r>
        <w:rPr>
          <w:rFonts w:hint="default" w:ascii="Times New Roman" w:hAnsi="Times New Roman" w:eastAsia="仿宋_GB2312" w:cs="Times New Roman"/>
          <w:color w:val="auto"/>
          <w:sz w:val="30"/>
          <w:szCs w:val="30"/>
          <w:vertAlign w:val="subscript"/>
        </w:rPr>
        <w:t>2</w:t>
      </w:r>
      <w:r>
        <w:rPr>
          <w:rFonts w:hint="eastAsia" w:ascii="仿宋_GB2312" w:hAnsi="仿宋_GB2312" w:eastAsia="仿宋_GB2312" w:cs="仿宋_GB2312"/>
          <w:color w:val="auto"/>
          <w:sz w:val="30"/>
          <w:szCs w:val="30"/>
        </w:rPr>
        <w:t>溶液等。</w:t>
      </w:r>
    </w:p>
    <w:tbl>
      <w:tblPr>
        <w:tblStyle w:val="6"/>
        <w:tblW w:w="88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8"/>
        <w:gridCol w:w="2637"/>
        <w:gridCol w:w="4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4645" w:type="dxa"/>
            <w:gridSpan w:val="2"/>
            <w:noWrap w:val="0"/>
            <w:vAlign w:val="center"/>
          </w:tcPr>
          <w:p>
            <w:pPr>
              <w:spacing w:line="30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测试内容</w:t>
            </w:r>
          </w:p>
        </w:tc>
        <w:tc>
          <w:tcPr>
            <w:tcW w:w="4172" w:type="dxa"/>
            <w:noWrap w:val="0"/>
            <w:vAlign w:val="center"/>
          </w:tcPr>
          <w:p>
            <w:pPr>
              <w:spacing w:line="30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2008" w:type="dxa"/>
            <w:vMerge w:val="restart"/>
            <w:noWrap w:val="0"/>
            <w:vAlign w:val="center"/>
          </w:tcPr>
          <w:p>
            <w:pPr>
              <w:spacing w:line="30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探究化学反应速率的影响因素</w:t>
            </w:r>
          </w:p>
        </w:tc>
        <w:tc>
          <w:tcPr>
            <w:tcW w:w="2637" w:type="dxa"/>
            <w:noWrap w:val="0"/>
            <w:vAlign w:val="center"/>
          </w:tcPr>
          <w:p>
            <w:pPr>
              <w:numPr>
                <w:ilvl w:val="0"/>
                <w:numId w:val="15"/>
              </w:numPr>
              <w:spacing w:line="240" w:lineRule="auto"/>
              <w:ind w:left="360" w:hanging="360" w:hangingChars="15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催化剂对反应</w:t>
            </w:r>
          </w:p>
          <w:p>
            <w:pPr>
              <w:numPr>
                <w:ilvl w:val="0"/>
                <w:numId w:val="0"/>
              </w:numPr>
              <w:spacing w:line="240" w:lineRule="auto"/>
              <w:ind w:left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速率的影响</w:t>
            </w:r>
          </w:p>
        </w:tc>
        <w:tc>
          <w:tcPr>
            <w:tcW w:w="4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（1）是否使用催化剂对H</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分解速率影响的比较实验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2008" w:type="dxa"/>
            <w:vMerge w:val="continue"/>
            <w:noWrap w:val="0"/>
            <w:vAlign w:val="top"/>
          </w:tcPr>
          <w:p>
            <w:pPr>
              <w:spacing w:line="300" w:lineRule="auto"/>
              <w:rPr>
                <w:rFonts w:hint="default" w:ascii="Times New Roman" w:hAnsi="Times New Roman" w:eastAsia="宋体" w:cs="Times New Roman"/>
                <w:color w:val="auto"/>
                <w:sz w:val="24"/>
                <w:szCs w:val="24"/>
              </w:rPr>
            </w:pPr>
          </w:p>
        </w:tc>
        <w:tc>
          <w:tcPr>
            <w:tcW w:w="2637" w:type="dxa"/>
            <w:noWrap w:val="0"/>
            <w:vAlign w:val="center"/>
          </w:tcPr>
          <w:p>
            <w:pPr>
              <w:tabs>
                <w:tab w:val="left" w:pos="210"/>
              </w:tabs>
              <w:spacing w:line="240" w:lineRule="auto"/>
              <w:ind w:left="0" w:leftChars="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温度对反应速率的影响</w:t>
            </w:r>
          </w:p>
        </w:tc>
        <w:tc>
          <w:tcPr>
            <w:tcW w:w="4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（2）不同温度对H</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分解速率影响的比较实验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2008" w:type="dxa"/>
            <w:vMerge w:val="continue"/>
            <w:noWrap w:val="0"/>
            <w:vAlign w:val="top"/>
          </w:tcPr>
          <w:p>
            <w:pPr>
              <w:spacing w:line="300" w:lineRule="auto"/>
              <w:rPr>
                <w:rFonts w:hint="default" w:ascii="Times New Roman" w:hAnsi="Times New Roman" w:eastAsia="宋体" w:cs="Times New Roman"/>
                <w:color w:val="auto"/>
                <w:sz w:val="24"/>
                <w:szCs w:val="24"/>
              </w:rPr>
            </w:pPr>
          </w:p>
        </w:tc>
        <w:tc>
          <w:tcPr>
            <w:tcW w:w="2637" w:type="dxa"/>
            <w:noWrap w:val="0"/>
            <w:vAlign w:val="center"/>
          </w:tcPr>
          <w:p>
            <w:pPr>
              <w:spacing w:line="240" w:lineRule="auto"/>
              <w:ind w:left="0" w:leftChars="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浓度对反应速率的影响</w:t>
            </w:r>
          </w:p>
        </w:tc>
        <w:tc>
          <w:tcPr>
            <w:tcW w:w="4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（3）不同浓度对H</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分解速率影响的比较实验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2008" w:type="dxa"/>
            <w:vMerge w:val="continue"/>
            <w:noWrap w:val="0"/>
            <w:vAlign w:val="top"/>
          </w:tcPr>
          <w:p>
            <w:pPr>
              <w:spacing w:line="300" w:lineRule="auto"/>
              <w:rPr>
                <w:rFonts w:hint="default" w:ascii="Times New Roman" w:hAnsi="Times New Roman" w:eastAsia="宋体" w:cs="Times New Roman"/>
                <w:color w:val="auto"/>
                <w:sz w:val="24"/>
                <w:szCs w:val="24"/>
              </w:rPr>
            </w:pPr>
          </w:p>
        </w:tc>
        <w:tc>
          <w:tcPr>
            <w:tcW w:w="2637" w:type="dxa"/>
            <w:noWrap w:val="0"/>
            <w:vAlign w:val="center"/>
          </w:tcPr>
          <w:p>
            <w:pPr>
              <w:spacing w:line="240" w:lineRule="auto"/>
              <w:ind w:left="360" w:hanging="360" w:hangingChars="15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反应物接触面积对反应速率的影响</w:t>
            </w:r>
          </w:p>
        </w:tc>
        <w:tc>
          <w:tcPr>
            <w:tcW w:w="4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（4）反应物接触面积大小对CaCO</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与盐酸反应速率影响的比较实验</w:t>
            </w:r>
          </w:p>
        </w:tc>
      </w:tr>
    </w:tbl>
    <w:p>
      <w:pPr>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br w:type="page"/>
      </w: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实验7  化学能转化成电能</w:t>
      </w:r>
    </w:p>
    <w:p>
      <w:pPr>
        <w:spacing w:line="300" w:lineRule="auto"/>
        <w:ind w:firstLine="602" w:firstLineChars="2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实验用品</w:t>
      </w:r>
      <w:r>
        <w:rPr>
          <w:rFonts w:hint="eastAsia" w:ascii="仿宋_GB2312" w:hAnsi="仿宋_GB2312" w:eastAsia="仿宋_GB2312" w:cs="仿宋_GB2312"/>
          <w:color w:val="auto"/>
          <w:sz w:val="30"/>
          <w:szCs w:val="30"/>
        </w:rPr>
        <w:t>：</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烧杯、导线、电流表、开关；</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锌片、铜片、石墨棒、稀硫酸、稀盐酸。</w:t>
      </w:r>
    </w:p>
    <w:tbl>
      <w:tblPr>
        <w:tblStyle w:val="5"/>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385"/>
        <w:gridCol w:w="4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40" w:type="dxa"/>
            <w:gridSpan w:val="2"/>
            <w:noWrap w:val="0"/>
            <w:vAlign w:val="top"/>
          </w:tcPr>
          <w:p>
            <w:pPr>
              <w:spacing w:line="240" w:lineRule="auto"/>
              <w:ind w:left="360" w:hanging="360" w:hangingChars="150"/>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测试内容</w:t>
            </w:r>
          </w:p>
        </w:tc>
        <w:tc>
          <w:tcPr>
            <w:tcW w:w="4597" w:type="dxa"/>
            <w:noWrap w:val="0"/>
            <w:vAlign w:val="top"/>
          </w:tcPr>
          <w:p>
            <w:pPr>
              <w:spacing w:line="240" w:lineRule="auto"/>
              <w:ind w:left="360" w:hanging="360" w:hangingChars="150"/>
              <w:jc w:val="center"/>
              <w:rPr>
                <w:rFonts w:hint="eastAsia" w:ascii="宋体" w:hAnsi="宋体" w:eastAsia="宋体" w:cs="宋体"/>
                <w:color w:val="auto"/>
                <w:sz w:val="24"/>
                <w:szCs w:val="24"/>
              </w:rPr>
            </w:pPr>
            <w:r>
              <w:rPr>
                <w:rFonts w:hint="eastAsia" w:ascii="宋体" w:hAnsi="宋体" w:eastAsia="宋体" w:cs="宋体"/>
                <w:color w:val="auto"/>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trPr>
        <w:tc>
          <w:tcPr>
            <w:tcW w:w="1955" w:type="dxa"/>
            <w:noWrap w:val="0"/>
            <w:vAlign w:val="center"/>
          </w:tcPr>
          <w:p>
            <w:pPr>
              <w:spacing w:line="240" w:lineRule="auto"/>
              <w:ind w:left="360" w:hanging="360" w:hangingChars="150"/>
              <w:rPr>
                <w:rFonts w:hint="eastAsia" w:ascii="宋体" w:hAnsi="宋体" w:eastAsia="宋体" w:cs="宋体"/>
                <w:color w:val="auto"/>
                <w:sz w:val="24"/>
                <w:szCs w:val="24"/>
              </w:rPr>
            </w:pPr>
            <w:r>
              <w:rPr>
                <w:rFonts w:hint="eastAsia" w:ascii="宋体" w:hAnsi="宋体" w:eastAsia="宋体" w:cs="宋体"/>
                <w:color w:val="auto"/>
                <w:sz w:val="24"/>
                <w:szCs w:val="24"/>
              </w:rPr>
              <w:t>设计简单的</w:t>
            </w:r>
          </w:p>
          <w:p>
            <w:pPr>
              <w:spacing w:line="240" w:lineRule="auto"/>
              <w:ind w:left="360" w:hanging="360" w:hangingChars="150"/>
              <w:rPr>
                <w:rFonts w:hint="eastAsia" w:ascii="宋体" w:hAnsi="宋体" w:eastAsia="宋体" w:cs="宋体"/>
                <w:color w:val="auto"/>
                <w:sz w:val="24"/>
                <w:szCs w:val="24"/>
              </w:rPr>
            </w:pPr>
            <w:r>
              <w:rPr>
                <w:rFonts w:hint="eastAsia" w:ascii="宋体" w:hAnsi="宋体" w:eastAsia="宋体" w:cs="宋体"/>
                <w:color w:val="auto"/>
                <w:sz w:val="24"/>
                <w:szCs w:val="24"/>
              </w:rPr>
              <w:t>原电池</w:t>
            </w:r>
          </w:p>
        </w:tc>
        <w:tc>
          <w:tcPr>
            <w:tcW w:w="2385" w:type="dxa"/>
            <w:noWrap w:val="0"/>
            <w:vAlign w:val="center"/>
          </w:tcPr>
          <w:p>
            <w:pPr>
              <w:spacing w:line="240" w:lineRule="auto"/>
              <w:ind w:left="360" w:hanging="360" w:hangingChars="150"/>
              <w:rPr>
                <w:rFonts w:hint="eastAsia" w:ascii="宋体" w:hAnsi="宋体" w:eastAsia="宋体" w:cs="宋体"/>
                <w:color w:val="auto"/>
                <w:sz w:val="24"/>
                <w:szCs w:val="24"/>
              </w:rPr>
            </w:pPr>
            <w:r>
              <w:rPr>
                <w:rFonts w:hint="eastAsia" w:ascii="宋体" w:hAnsi="宋体" w:eastAsia="宋体" w:cs="宋体"/>
                <w:color w:val="auto"/>
                <w:sz w:val="24"/>
                <w:szCs w:val="24"/>
              </w:rPr>
              <w:t>设计锌铜原电池</w:t>
            </w:r>
          </w:p>
        </w:tc>
        <w:tc>
          <w:tcPr>
            <w:tcW w:w="4597" w:type="dxa"/>
            <w:noWrap w:val="0"/>
            <w:vAlign w:val="top"/>
          </w:tcPr>
          <w:p>
            <w:pPr>
              <w:spacing w:line="240" w:lineRule="auto"/>
              <w:ind w:left="360" w:hanging="360" w:hangingChars="150"/>
              <w:rPr>
                <w:rFonts w:hint="eastAsia" w:ascii="宋体" w:hAnsi="宋体" w:eastAsia="宋体" w:cs="宋体"/>
                <w:color w:val="auto"/>
                <w:sz w:val="24"/>
                <w:szCs w:val="24"/>
              </w:rPr>
            </w:pPr>
            <w:r>
              <w:rPr>
                <w:rFonts w:hint="eastAsia" w:ascii="宋体" w:hAnsi="宋体" w:eastAsia="宋体" w:cs="宋体"/>
                <w:color w:val="auto"/>
                <w:sz w:val="24"/>
                <w:szCs w:val="24"/>
              </w:rPr>
              <w:t>（1）正确选择正、负极</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（2）用稀硫酸、电极、导线和电流表搭建闭合回路</w:t>
            </w:r>
          </w:p>
          <w:p>
            <w:pPr>
              <w:spacing w:line="240" w:lineRule="auto"/>
              <w:ind w:left="360" w:hanging="360" w:hangingChars="150"/>
              <w:rPr>
                <w:rFonts w:hint="eastAsia" w:ascii="宋体" w:hAnsi="宋体" w:eastAsia="宋体" w:cs="宋体"/>
                <w:color w:val="auto"/>
                <w:sz w:val="24"/>
                <w:szCs w:val="24"/>
              </w:rPr>
            </w:pPr>
            <w:r>
              <w:rPr>
                <w:rFonts w:hint="eastAsia" w:ascii="宋体" w:hAnsi="宋体" w:eastAsia="宋体" w:cs="宋体"/>
                <w:color w:val="auto"/>
                <w:sz w:val="24"/>
                <w:szCs w:val="24"/>
              </w:rPr>
              <w:t>（3）观察电流表，判断是否产生电流</w:t>
            </w:r>
          </w:p>
          <w:p>
            <w:pPr>
              <w:spacing w:line="240" w:lineRule="auto"/>
              <w:ind w:left="360" w:hanging="360" w:hangingChars="150"/>
              <w:rPr>
                <w:rFonts w:hint="eastAsia" w:ascii="宋体" w:hAnsi="宋体" w:eastAsia="宋体" w:cs="宋体"/>
                <w:color w:val="auto"/>
                <w:sz w:val="24"/>
                <w:szCs w:val="24"/>
              </w:rPr>
            </w:pPr>
            <w:r>
              <w:rPr>
                <w:rFonts w:hint="eastAsia" w:ascii="宋体" w:hAnsi="宋体" w:eastAsia="宋体" w:cs="宋体"/>
                <w:color w:val="auto"/>
                <w:sz w:val="24"/>
                <w:szCs w:val="24"/>
              </w:rPr>
              <w:t>（4）观察电极的变化</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实验8  搭建球棍模型认识有机化合物分子结构的特点</w:t>
      </w:r>
    </w:p>
    <w:p>
      <w:pPr>
        <w:spacing w:line="300" w:lineRule="auto"/>
        <w:ind w:firstLine="602" w:firstLineChars="2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实验用品</w:t>
      </w:r>
      <w:r>
        <w:rPr>
          <w:rFonts w:hint="eastAsia" w:ascii="仿宋_GB2312" w:hAnsi="仿宋_GB2312" w:eastAsia="仿宋_GB2312" w:cs="仿宋_GB2312"/>
          <w:color w:val="auto"/>
          <w:sz w:val="30"/>
          <w:szCs w:val="30"/>
        </w:rPr>
        <w:t>：</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有机化合物分子球棍模型搭建配套学具，或简单易得的替代用品，如橡皮泥、牙签、火柴等。</w:t>
      </w:r>
    </w:p>
    <w:tbl>
      <w:tblPr>
        <w:tblStyle w:val="5"/>
        <w:tblpPr w:leftFromText="180" w:rightFromText="180" w:vertAnchor="text" w:horzAnchor="page" w:tblpX="1585" w:tblpY="95"/>
        <w:tblOverlap w:val="never"/>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543"/>
        <w:gridCol w:w="4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4523" w:type="dxa"/>
            <w:gridSpan w:val="2"/>
            <w:noWrap w:val="0"/>
            <w:vAlign w:val="center"/>
          </w:tcPr>
          <w:p>
            <w:pPr>
              <w:spacing w:line="30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4447" w:type="dxa"/>
            <w:noWrap w:val="0"/>
            <w:vAlign w:val="center"/>
          </w:tcPr>
          <w:p>
            <w:pPr>
              <w:spacing w:line="30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2" w:hRule="atLeast"/>
        </w:trPr>
        <w:tc>
          <w:tcPr>
            <w:tcW w:w="1980" w:type="dxa"/>
            <w:noWrap w:val="0"/>
            <w:vAlign w:val="center"/>
          </w:tcPr>
          <w:p>
            <w:pPr>
              <w:spacing w:line="30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搭建简单有机化合物的球棍模型</w:t>
            </w:r>
          </w:p>
        </w:tc>
        <w:tc>
          <w:tcPr>
            <w:tcW w:w="2543" w:type="dxa"/>
            <w:noWrap w:val="0"/>
            <w:vAlign w:val="center"/>
          </w:tcPr>
          <w:p>
            <w:pPr>
              <w:spacing w:line="30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搭建甲烷、乙烷、乙烯的球棍模型</w:t>
            </w:r>
          </w:p>
        </w:tc>
        <w:tc>
          <w:tcPr>
            <w:tcW w:w="4447" w:type="dxa"/>
            <w:noWrap w:val="0"/>
            <w:vAlign w:val="center"/>
          </w:tcPr>
          <w:p>
            <w:pPr>
              <w:spacing w:line="300" w:lineRule="auto"/>
              <w:ind w:left="600" w:hanging="600" w:hangingChars="2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（1）选择不同的小球代表碳、氢原子</w:t>
            </w:r>
          </w:p>
          <w:p>
            <w:pPr>
              <w:spacing w:line="300" w:lineRule="auto"/>
              <w:ind w:left="600" w:hanging="600" w:hangingChars="2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（2）用小棍子正确表达单键、双键</w:t>
            </w:r>
          </w:p>
          <w:p>
            <w:pPr>
              <w:spacing w:line="30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（3）用球棍模型正确表达甲烷、乙烷、乙烯的分子结构</w:t>
            </w:r>
          </w:p>
        </w:tc>
      </w:tr>
    </w:tbl>
    <w:p>
      <w:pPr>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br w:type="page"/>
      </w: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实验9  乙醇、乙酸的主要性质</w:t>
      </w:r>
    </w:p>
    <w:p>
      <w:pPr>
        <w:spacing w:line="300" w:lineRule="auto"/>
        <w:ind w:firstLine="602" w:firstLineChars="20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实验用品</w:t>
      </w:r>
      <w:r>
        <w:rPr>
          <w:rFonts w:hint="eastAsia" w:ascii="仿宋_GB2312" w:hAnsi="仿宋_GB2312" w:eastAsia="仿宋_GB2312" w:cs="仿宋_GB2312"/>
          <w:color w:val="auto"/>
          <w:sz w:val="30"/>
          <w:szCs w:val="30"/>
        </w:rPr>
        <w:t>：</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试管、试管架、试管夹，烧杯、量筒、玻璃片、火柴、小刀、滤纸、酒精灯、镊子、碎瓷片、铁架台、铁夹、胶头滴管、玻璃导管等；</w:t>
      </w:r>
    </w:p>
    <w:p>
      <w:pPr>
        <w:snapToGrid w:val="0"/>
        <w:spacing w:line="360" w:lineRule="auto"/>
        <w:ind w:firstLine="600" w:firstLineChars="200"/>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无水乙醇、无水乙酸、浓硫酸、酸性KMnO</w:t>
      </w:r>
      <w:r>
        <w:rPr>
          <w:rFonts w:hint="default" w:ascii="Times New Roman" w:hAnsi="Times New Roman" w:eastAsia="仿宋_GB2312" w:cs="Times New Roman"/>
          <w:color w:val="auto"/>
          <w:sz w:val="30"/>
          <w:szCs w:val="30"/>
          <w:vertAlign w:val="subscript"/>
        </w:rPr>
        <w:t>4</w:t>
      </w:r>
      <w:r>
        <w:rPr>
          <w:rFonts w:hint="default" w:ascii="Times New Roman" w:hAnsi="Times New Roman" w:eastAsia="仿宋_GB2312" w:cs="Times New Roman"/>
          <w:color w:val="auto"/>
          <w:sz w:val="30"/>
          <w:szCs w:val="30"/>
        </w:rPr>
        <w:t>溶液、石灰水、石蕊溶液、酚酞溶液、pH试纸、饱和Na</w:t>
      </w:r>
      <w:r>
        <w:rPr>
          <w:rFonts w:hint="default" w:ascii="Times New Roman" w:hAnsi="Times New Roman" w:eastAsia="仿宋_GB2312" w:cs="Times New Roman"/>
          <w:color w:val="auto"/>
          <w:sz w:val="30"/>
          <w:szCs w:val="30"/>
          <w:vertAlign w:val="subscript"/>
        </w:rPr>
        <w:t>2</w:t>
      </w:r>
      <w:r>
        <w:rPr>
          <w:rFonts w:hint="default" w:ascii="Times New Roman" w:hAnsi="Times New Roman" w:eastAsia="仿宋_GB2312" w:cs="Times New Roman"/>
          <w:color w:val="auto"/>
          <w:sz w:val="30"/>
          <w:szCs w:val="30"/>
        </w:rPr>
        <w:t>CO</w:t>
      </w:r>
      <w:r>
        <w:rPr>
          <w:rFonts w:hint="default" w:ascii="Times New Roman" w:hAnsi="Times New Roman" w:eastAsia="仿宋_GB2312" w:cs="Times New Roman"/>
          <w:color w:val="auto"/>
          <w:sz w:val="30"/>
          <w:szCs w:val="30"/>
          <w:vertAlign w:val="subscript"/>
        </w:rPr>
        <w:t>3</w:t>
      </w:r>
      <w:r>
        <w:rPr>
          <w:rFonts w:hint="default" w:ascii="Times New Roman" w:hAnsi="Times New Roman" w:eastAsia="仿宋_GB2312" w:cs="Times New Roman"/>
          <w:color w:val="auto"/>
          <w:sz w:val="30"/>
          <w:szCs w:val="30"/>
        </w:rPr>
        <w:t>溶液、碳酸钙、锌粒、NaOH溶液、金属钠、铜丝等。</w:t>
      </w:r>
    </w:p>
    <w:tbl>
      <w:tblPr>
        <w:tblStyle w:val="5"/>
        <w:tblW w:w="87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2535"/>
        <w:gridCol w:w="4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448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测试内容</w:t>
            </w:r>
          </w:p>
        </w:tc>
        <w:tc>
          <w:tcPr>
            <w:tcW w:w="431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乙醇的化学性质</w:t>
            </w:r>
          </w:p>
        </w:tc>
        <w:tc>
          <w:tcPr>
            <w:tcW w:w="2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lang w:val="en-US" w:eastAsia="zh-CN"/>
              </w:rPr>
              <w:t>1</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乙醇的燃烧及其产物的检验</w:t>
            </w:r>
          </w:p>
        </w:tc>
        <w:tc>
          <w:tcPr>
            <w:tcW w:w="43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600" w:hanging="600" w:hangingChars="25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（1）乙醇燃烧产物（CO</w:t>
            </w:r>
            <w:r>
              <w:rPr>
                <w:rFonts w:hint="default" w:ascii="Times New Roman" w:hAnsi="Times New Roman" w:eastAsia="宋体" w:cs="Times New Roman"/>
                <w:color w:val="auto"/>
                <w:kern w:val="0"/>
                <w:sz w:val="24"/>
                <w:szCs w:val="24"/>
                <w:vertAlign w:val="subscript"/>
              </w:rPr>
              <w:t>2</w:t>
            </w:r>
            <w:r>
              <w:rPr>
                <w:rFonts w:hint="default" w:ascii="Times New Roman" w:hAnsi="Times New Roman" w:eastAsia="宋体" w:cs="Times New Roman"/>
                <w:color w:val="auto"/>
                <w:kern w:val="0"/>
                <w:sz w:val="24"/>
                <w:szCs w:val="24"/>
              </w:rPr>
              <w:t>、H</w:t>
            </w:r>
            <w:r>
              <w:rPr>
                <w:rFonts w:hint="default" w:ascii="Times New Roman" w:hAnsi="Times New Roman" w:eastAsia="宋体" w:cs="Times New Roman"/>
                <w:color w:val="auto"/>
                <w:kern w:val="0"/>
                <w:sz w:val="24"/>
                <w:szCs w:val="24"/>
                <w:vertAlign w:val="subscript"/>
              </w:rPr>
              <w:t>2</w:t>
            </w:r>
            <w:r>
              <w:rPr>
                <w:rFonts w:hint="default" w:ascii="Times New Roman" w:hAnsi="Times New Roman" w:eastAsia="宋体" w:cs="Times New Roman"/>
                <w:color w:val="auto"/>
                <w:kern w:val="0"/>
                <w:sz w:val="24"/>
                <w:szCs w:val="24"/>
              </w:rPr>
              <w:t>O）的检验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9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kern w:val="0"/>
                <w:sz w:val="24"/>
                <w:szCs w:val="24"/>
              </w:rPr>
            </w:pPr>
          </w:p>
        </w:tc>
        <w:tc>
          <w:tcPr>
            <w:tcW w:w="2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360" w:hanging="360" w:hangingChars="15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lang w:val="en-US" w:eastAsia="zh-CN"/>
              </w:rPr>
              <w:t>2</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乙醇与钠的反应</w:t>
            </w:r>
          </w:p>
        </w:tc>
        <w:tc>
          <w:tcPr>
            <w:tcW w:w="43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600" w:hanging="600" w:hangingChars="25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（2）乙醇与钠反应及生成的气体的检验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9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kern w:val="0"/>
                <w:sz w:val="24"/>
                <w:szCs w:val="24"/>
              </w:rPr>
            </w:pPr>
          </w:p>
        </w:tc>
        <w:tc>
          <w:tcPr>
            <w:tcW w:w="2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360" w:hanging="360" w:hangingChars="15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lang w:val="en-US" w:eastAsia="zh-CN"/>
              </w:rPr>
              <w:t>3</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乙醇的催化氧化</w:t>
            </w:r>
          </w:p>
        </w:tc>
        <w:tc>
          <w:tcPr>
            <w:tcW w:w="43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600" w:hanging="600" w:hangingChars="25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（3）以铜为催化剂的乙醇的氧化反应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9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乙酸的化学性质</w:t>
            </w:r>
          </w:p>
        </w:tc>
        <w:tc>
          <w:tcPr>
            <w:tcW w:w="2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lang w:val="en-US" w:eastAsia="zh-CN"/>
              </w:rPr>
              <w:t>4</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乙酸的酸性</w:t>
            </w:r>
          </w:p>
        </w:tc>
        <w:tc>
          <w:tcPr>
            <w:tcW w:w="43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（4）选</w:t>
            </w:r>
            <w:r>
              <w:rPr>
                <w:rFonts w:hint="default" w:ascii="Times New Roman" w:hAnsi="Times New Roman" w:eastAsia="宋体" w:cs="Times New Roman"/>
                <w:color w:val="auto"/>
                <w:sz w:val="24"/>
                <w:szCs w:val="24"/>
              </w:rPr>
              <w:t>择试剂，检验乙酸的酸性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19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kern w:val="0"/>
                <w:sz w:val="24"/>
                <w:szCs w:val="24"/>
              </w:rPr>
            </w:pPr>
          </w:p>
        </w:tc>
        <w:tc>
          <w:tcPr>
            <w:tcW w:w="2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lang w:val="en-US" w:eastAsia="zh-CN"/>
              </w:rPr>
              <w:t>5</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制备乙酸乙酯</w:t>
            </w:r>
          </w:p>
        </w:tc>
        <w:tc>
          <w:tcPr>
            <w:tcW w:w="43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（5）连接仪器组成装置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（6）正确添加反应试剂和碎瓷片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（7）收集并验证产物</w:t>
            </w:r>
          </w:p>
        </w:tc>
      </w:tr>
    </w:tbl>
    <w:p>
      <w:pPr>
        <w:snapToGrid w:val="0"/>
        <w:spacing w:line="360" w:lineRule="auto"/>
        <w:rPr>
          <w:rFonts w:hint="default" w:ascii="Times New Roman" w:hAnsi="Times New Roman" w:eastAsia="仿宋_GB2312" w:cs="Times New Roman"/>
          <w:color w:val="auto"/>
          <w:sz w:val="24"/>
          <w:szCs w:val="24"/>
        </w:rPr>
      </w:pPr>
    </w:p>
    <w:p>
      <w:pPr>
        <w:snapToGrid w:val="0"/>
        <w:spacing w:line="360" w:lineRule="auto"/>
        <w:ind w:firstLine="420"/>
        <w:rPr>
          <w:rFonts w:hint="eastAsia" w:ascii="楷体" w:hAnsi="楷体" w:eastAsia="楷体" w:cs="楷体"/>
          <w:color w:val="auto"/>
          <w:sz w:val="24"/>
          <w:szCs w:val="24"/>
        </w:rPr>
      </w:pPr>
      <w:r>
        <w:rPr>
          <w:rFonts w:hint="eastAsia" w:ascii="楷体" w:hAnsi="楷体" w:eastAsia="楷体" w:cs="楷体"/>
          <w:color w:val="auto"/>
          <w:sz w:val="24"/>
          <w:szCs w:val="24"/>
        </w:rPr>
        <w:t>【说明】带*的实验为选做实验及相应实验用品；以上每个实验均要求同时测试学生是否养成良好的实验习惯，包括实验操作规范，现象观察仔细、记录认真；实验完毕清理并放置好仪器、药品，收拾好实验台面等。</w:t>
      </w:r>
    </w:p>
    <w:p>
      <w:pPr>
        <w:keepNext w:val="0"/>
        <w:keepLines w:val="0"/>
        <w:pageBreakBefore w:val="0"/>
        <w:widowControl w:val="0"/>
        <w:kinsoku/>
        <w:wordWrap/>
        <w:overflowPunct/>
        <w:topLinePunct w:val="0"/>
        <w:autoSpaceDE/>
        <w:autoSpaceDN/>
        <w:bidi w:val="0"/>
        <w:adjustRightInd/>
        <w:spacing w:line="540" w:lineRule="exact"/>
        <w:ind w:firstLine="602" w:firstLineChars="200"/>
        <w:jc w:val="left"/>
        <w:textAlignment w:val="auto"/>
        <w:rPr>
          <w:rFonts w:hint="eastAsia" w:ascii="仿宋_GB2312" w:hAnsi="仿宋_GB2312" w:eastAsia="仿宋_GB2312" w:cs="仿宋_GB2312"/>
          <w:b/>
          <w:bCs/>
          <w:color w:val="auto"/>
          <w:sz w:val="30"/>
          <w:szCs w:val="30"/>
        </w:rPr>
      </w:pPr>
      <w:r>
        <w:rPr>
          <w:rFonts w:hint="eastAsia" w:ascii="楷体_GB2312" w:hAnsi="楷体_GB2312" w:eastAsia="楷体_GB2312" w:cs="楷体_GB2312"/>
          <w:b/>
          <w:bCs/>
          <w:color w:val="auto"/>
          <w:sz w:val="30"/>
          <w:szCs w:val="30"/>
        </w:rPr>
        <w:t>（</w:t>
      </w:r>
      <w:r>
        <w:rPr>
          <w:rFonts w:hint="eastAsia" w:ascii="楷体_GB2312" w:hAnsi="楷体_GB2312" w:eastAsia="楷体_GB2312" w:cs="楷体_GB2312"/>
          <w:b/>
          <w:bCs/>
          <w:color w:val="auto"/>
          <w:sz w:val="30"/>
          <w:szCs w:val="30"/>
          <w:lang w:eastAsia="zh-CN"/>
        </w:rPr>
        <w:t>二</w:t>
      </w:r>
      <w:r>
        <w:rPr>
          <w:rFonts w:hint="eastAsia" w:ascii="楷体_GB2312" w:hAnsi="楷体_GB2312" w:eastAsia="楷体_GB2312" w:cs="楷体_GB2312"/>
          <w:b/>
          <w:bCs/>
          <w:color w:val="auto"/>
          <w:sz w:val="30"/>
          <w:szCs w:val="30"/>
        </w:rPr>
        <w:t>）测试形式与时长</w:t>
      </w:r>
    </w:p>
    <w:p>
      <w:pPr>
        <w:keepNext w:val="0"/>
        <w:keepLines w:val="0"/>
        <w:pageBreakBefore w:val="0"/>
        <w:widowControl w:val="0"/>
        <w:kinsoku/>
        <w:wordWrap/>
        <w:overflowPunct/>
        <w:topLinePunct w:val="0"/>
        <w:autoSpaceDE/>
        <w:autoSpaceDN/>
        <w:bidi w:val="0"/>
        <w:adjustRightInd/>
        <w:snapToGrid w:val="0"/>
        <w:spacing w:line="540" w:lineRule="exact"/>
        <w:ind w:firstLine="600"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福建省普通高中化学课程实验操作合格性测试，由各设区市根据闽教基〔2020〕33号文的有关规定和本要求的内容，具体组织实施。</w:t>
      </w:r>
    </w:p>
    <w:p>
      <w:pPr>
        <w:keepNext w:val="0"/>
        <w:keepLines w:val="0"/>
        <w:pageBreakBefore w:val="0"/>
        <w:widowControl w:val="0"/>
        <w:kinsoku/>
        <w:wordWrap/>
        <w:overflowPunct/>
        <w:topLinePunct w:val="0"/>
        <w:autoSpaceDE/>
        <w:autoSpaceDN/>
        <w:bidi w:val="0"/>
        <w:adjustRightInd/>
        <w:snapToGrid w:val="0"/>
        <w:spacing w:line="540" w:lineRule="exact"/>
        <w:ind w:firstLine="600"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在测试内容的选择上，各设区市应结合当地实际,</w:t>
      </w:r>
      <w:r>
        <w:rPr>
          <w:rFonts w:hint="eastAsia"/>
          <w:color w:val="auto"/>
          <w:sz w:val="30"/>
          <w:szCs w:val="30"/>
        </w:rPr>
        <w:t xml:space="preserve"> </w:t>
      </w:r>
      <w:r>
        <w:rPr>
          <w:rFonts w:hint="eastAsia" w:ascii="仿宋_GB2312" w:hAnsi="仿宋_GB2312" w:eastAsia="仿宋_GB2312" w:cs="仿宋_GB2312"/>
          <w:color w:val="auto"/>
          <w:sz w:val="30"/>
          <w:szCs w:val="30"/>
        </w:rPr>
        <w:t>充分考虑</w:t>
      </w:r>
      <w:r>
        <w:rPr>
          <w:rFonts w:hint="eastAsia" w:ascii="仿宋_GB2312" w:hAnsi="仿宋_GB2312" w:eastAsia="仿宋_GB2312" w:cs="仿宋_GB2312"/>
          <w:color w:val="auto"/>
          <w:sz w:val="30"/>
          <w:szCs w:val="30"/>
          <w:lang w:val="en-US" w:eastAsia="zh-CN"/>
        </w:rPr>
        <w:t>化学实验</w:t>
      </w:r>
      <w:r>
        <w:rPr>
          <w:rFonts w:hint="eastAsia" w:ascii="仿宋_GB2312" w:hAnsi="仿宋_GB2312" w:eastAsia="仿宋_GB2312" w:cs="仿宋_GB2312"/>
          <w:color w:val="auto"/>
          <w:sz w:val="30"/>
          <w:szCs w:val="30"/>
        </w:rPr>
        <w:t>测试的安全性和可操作性，在上述测试范围所列出的</w:t>
      </w:r>
      <w:r>
        <w:rPr>
          <w:rFonts w:hint="eastAsia" w:ascii="仿宋_GB2312" w:hAnsi="仿宋_GB2312" w:eastAsia="仿宋_GB2312" w:cs="仿宋_GB2312"/>
          <w:color w:val="auto"/>
          <w:sz w:val="30"/>
          <w:szCs w:val="30"/>
          <w:lang w:val="en-US" w:eastAsia="zh-CN"/>
        </w:rPr>
        <w:t>9</w:t>
      </w:r>
      <w:r>
        <w:rPr>
          <w:rFonts w:hint="eastAsia" w:ascii="仿宋_GB2312" w:hAnsi="仿宋_GB2312" w:eastAsia="仿宋_GB2312" w:cs="仿宋_GB2312"/>
          <w:color w:val="auto"/>
          <w:sz w:val="30"/>
          <w:szCs w:val="30"/>
        </w:rPr>
        <w:t>个实验中，选择3项作为考试内容。可根据</w:t>
      </w:r>
      <w:r>
        <w:rPr>
          <w:rFonts w:hint="eastAsia" w:ascii="仿宋_GB2312" w:hAnsi="仿宋_GB2312" w:eastAsia="仿宋_GB2312" w:cs="仿宋_GB2312"/>
          <w:color w:val="auto"/>
          <w:sz w:val="30"/>
          <w:szCs w:val="30"/>
          <w:lang w:val="en-US" w:eastAsia="zh-CN"/>
        </w:rPr>
        <w:t>具体</w:t>
      </w:r>
      <w:r>
        <w:rPr>
          <w:rFonts w:hint="eastAsia" w:ascii="仿宋_GB2312" w:hAnsi="仿宋_GB2312" w:eastAsia="仿宋_GB2312" w:cs="仿宋_GB2312"/>
          <w:color w:val="auto"/>
          <w:sz w:val="30"/>
          <w:szCs w:val="30"/>
        </w:rPr>
        <w:t>实验内容选择完整的实验进行测试，也可以选择实验的部分步骤进行测试，自行命题、制定评分细则，组织测试。同时，每次测试所选择的内容不得与上一次完全一致。</w:t>
      </w:r>
    </w:p>
    <w:p>
      <w:pPr>
        <w:keepNext w:val="0"/>
        <w:keepLines w:val="0"/>
        <w:pageBreakBefore w:val="0"/>
        <w:widowControl w:val="0"/>
        <w:kinsoku/>
        <w:wordWrap/>
        <w:overflowPunct/>
        <w:topLinePunct w:val="0"/>
        <w:autoSpaceDE/>
        <w:autoSpaceDN/>
        <w:bidi w:val="0"/>
        <w:adjustRightInd/>
        <w:snapToGrid w:val="0"/>
        <w:spacing w:line="540" w:lineRule="exact"/>
        <w:ind w:firstLine="600" w:firstLineChars="200"/>
        <w:textAlignment w:val="auto"/>
        <w:rPr>
          <w:rFonts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在测试的具体安排上，测试原则上安排在省级统一笔试时间前后一个月内进行,以现场考查、现场评分的形式进行，测试时长为</w:t>
      </w:r>
      <w:r>
        <w:rPr>
          <w:rFonts w:hint="eastAsia" w:ascii="仿宋_GB2312" w:hAnsi="仿宋_GB2312" w:eastAsia="仿宋_GB2312" w:cs="仿宋_GB2312"/>
          <w:color w:val="auto"/>
          <w:sz w:val="30"/>
          <w:szCs w:val="30"/>
          <w:u w:val="none"/>
          <w:lang w:val="en-US" w:eastAsia="zh-CN"/>
        </w:rPr>
        <w:t>20</w:t>
      </w:r>
      <w:r>
        <w:rPr>
          <w:rFonts w:hint="eastAsia" w:ascii="仿宋_GB2312" w:hAnsi="仿宋_GB2312" w:eastAsia="仿宋_GB2312" w:cs="仿宋_GB2312"/>
          <w:color w:val="auto"/>
          <w:sz w:val="30"/>
          <w:szCs w:val="30"/>
        </w:rPr>
        <w:t>分钟。学生在测试正式开始前</w:t>
      </w:r>
      <w:r>
        <w:rPr>
          <w:rFonts w:hint="eastAsia" w:ascii="仿宋_GB2312" w:hAnsi="仿宋_GB2312" w:eastAsia="仿宋_GB2312" w:cs="仿宋_GB2312"/>
          <w:color w:val="auto"/>
          <w:sz w:val="30"/>
          <w:szCs w:val="30"/>
          <w:lang w:val="en-US" w:eastAsia="zh-CN"/>
        </w:rPr>
        <w:t>15</w:t>
      </w:r>
      <w:r>
        <w:rPr>
          <w:rFonts w:hint="eastAsia" w:ascii="仿宋_GB2312" w:hAnsi="仿宋_GB2312" w:eastAsia="仿宋_GB2312" w:cs="仿宋_GB2312"/>
          <w:color w:val="auto"/>
          <w:sz w:val="30"/>
          <w:szCs w:val="30"/>
        </w:rPr>
        <w:t>分钟，在当地所选定的3项考查项目中以抽签的形式选择1项，独立考试。</w:t>
      </w:r>
    </w:p>
    <w:p>
      <w:pPr>
        <w:keepNext w:val="0"/>
        <w:keepLines w:val="0"/>
        <w:pageBreakBefore w:val="0"/>
        <w:widowControl w:val="0"/>
        <w:kinsoku/>
        <w:wordWrap/>
        <w:overflowPunct/>
        <w:topLinePunct w:val="0"/>
        <w:autoSpaceDE/>
        <w:autoSpaceDN/>
        <w:bidi w:val="0"/>
        <w:adjustRightInd/>
        <w:spacing w:line="540" w:lineRule="exact"/>
        <w:ind w:firstLine="602" w:firstLineChars="200"/>
        <w:jc w:val="left"/>
        <w:textAlignment w:val="auto"/>
        <w:rPr>
          <w:rFonts w:hint="eastAsia" w:ascii="楷体_GB2312" w:hAnsi="楷体_GB2312" w:eastAsia="楷体_GB2312" w:cs="楷体_GB2312"/>
          <w:b/>
          <w:bCs/>
          <w:color w:val="auto"/>
          <w:sz w:val="30"/>
          <w:szCs w:val="30"/>
        </w:rPr>
      </w:pPr>
      <w:r>
        <w:rPr>
          <w:rFonts w:hint="eastAsia" w:ascii="楷体_GB2312" w:hAnsi="楷体_GB2312" w:eastAsia="楷体_GB2312" w:cs="楷体_GB2312"/>
          <w:b/>
          <w:bCs/>
          <w:color w:val="auto"/>
          <w:sz w:val="30"/>
          <w:szCs w:val="30"/>
        </w:rPr>
        <w:t>（</w:t>
      </w:r>
      <w:r>
        <w:rPr>
          <w:rFonts w:hint="eastAsia" w:ascii="楷体_GB2312" w:hAnsi="楷体_GB2312" w:eastAsia="楷体_GB2312" w:cs="楷体_GB2312"/>
          <w:b/>
          <w:bCs/>
          <w:color w:val="auto"/>
          <w:sz w:val="30"/>
          <w:szCs w:val="30"/>
          <w:lang w:eastAsia="zh-CN"/>
        </w:rPr>
        <w:t>三</w:t>
      </w:r>
      <w:r>
        <w:rPr>
          <w:rFonts w:hint="eastAsia" w:ascii="楷体_GB2312" w:hAnsi="楷体_GB2312" w:eastAsia="楷体_GB2312" w:cs="楷体_GB2312"/>
          <w:b/>
          <w:bCs/>
          <w:color w:val="auto"/>
          <w:sz w:val="30"/>
          <w:szCs w:val="30"/>
        </w:rPr>
        <w:t>）成绩评定</w:t>
      </w:r>
    </w:p>
    <w:p>
      <w:pPr>
        <w:keepNext w:val="0"/>
        <w:keepLines w:val="0"/>
        <w:pageBreakBefore w:val="0"/>
        <w:widowControl w:val="0"/>
        <w:kinsoku/>
        <w:wordWrap/>
        <w:overflowPunct/>
        <w:topLinePunct w:val="0"/>
        <w:autoSpaceDE/>
        <w:autoSpaceDN/>
        <w:bidi w:val="0"/>
        <w:adjustRightInd/>
        <w:snapToGrid w:val="0"/>
        <w:spacing w:line="540" w:lineRule="exact"/>
        <w:ind w:firstLine="600" w:firstLineChars="200"/>
        <w:textAlignment w:val="auto"/>
        <w:rPr>
          <w:rFonts w:ascii="黑体" w:hAnsi="黑体" w:eastAsia="黑体" w:cs="黑体"/>
          <w:b/>
          <w:color w:val="auto"/>
          <w:sz w:val="30"/>
          <w:szCs w:val="30"/>
        </w:rPr>
      </w:pPr>
      <w:r>
        <w:rPr>
          <w:rFonts w:hint="eastAsia" w:ascii="仿宋_GB2312" w:hAnsi="仿宋_GB2312" w:eastAsia="仿宋_GB2312" w:cs="仿宋_GB2312"/>
          <w:bCs/>
          <w:color w:val="auto"/>
          <w:sz w:val="30"/>
          <w:szCs w:val="30"/>
        </w:rPr>
        <w:t>福建省普通高中化学课程实践操作合格性测试的成绩以“合格、不合格”呈现。考生在测试中，能正确达到所抽取的实验中测试要点60%及以上的，成绩方可评定为“合格”。具体评分细则由各设区市根据本要求自行制定。</w:t>
      </w:r>
    </w:p>
    <w:p>
      <w:pPr>
        <w:jc w:val="center"/>
        <w:rPr>
          <w:rFonts w:ascii="黑体" w:hAnsi="黑体" w:eastAsia="黑体" w:cs="黑体"/>
          <w:b/>
          <w:color w:val="auto"/>
          <w:sz w:val="32"/>
          <w:szCs w:val="32"/>
        </w:rPr>
      </w:pPr>
    </w:p>
    <w:p>
      <w:pPr>
        <w:jc w:val="center"/>
        <w:rPr>
          <w:rFonts w:ascii="黑体" w:hAnsi="黑体" w:eastAsia="黑体" w:cs="黑体"/>
          <w:b/>
          <w:color w:val="auto"/>
          <w:sz w:val="32"/>
          <w:szCs w:val="32"/>
        </w:rPr>
      </w:pPr>
    </w:p>
    <w:p>
      <w:pPr>
        <w:jc w:val="center"/>
        <w:rPr>
          <w:rFonts w:ascii="黑体" w:hAnsi="黑体" w:eastAsia="黑体" w:cs="黑体"/>
          <w:b/>
          <w:color w:val="auto"/>
          <w:sz w:val="32"/>
          <w:szCs w:val="32"/>
        </w:rPr>
      </w:pPr>
    </w:p>
    <w:p>
      <w:pPr>
        <w:jc w:val="center"/>
        <w:rPr>
          <w:rFonts w:ascii="黑体" w:hAnsi="黑体" w:eastAsia="黑体" w:cs="黑体"/>
          <w:b/>
          <w:color w:val="auto"/>
          <w:sz w:val="32"/>
          <w:szCs w:val="32"/>
        </w:rPr>
      </w:pPr>
    </w:p>
    <w:p>
      <w:pPr>
        <w:jc w:val="center"/>
        <w:rPr>
          <w:rFonts w:ascii="黑体" w:hAnsi="黑体" w:eastAsia="黑体" w:cs="黑体"/>
          <w:b/>
          <w:color w:val="auto"/>
          <w:sz w:val="32"/>
          <w:szCs w:val="32"/>
        </w:rPr>
      </w:pPr>
    </w:p>
    <w:p>
      <w:pPr>
        <w:jc w:val="center"/>
        <w:rPr>
          <w:rFonts w:ascii="黑体" w:hAnsi="黑体" w:eastAsia="黑体" w:cs="黑体"/>
          <w:b/>
          <w:color w:val="auto"/>
          <w:sz w:val="32"/>
          <w:szCs w:val="32"/>
        </w:rPr>
      </w:pPr>
    </w:p>
    <w:p>
      <w:pPr>
        <w:jc w:val="center"/>
        <w:rPr>
          <w:rFonts w:ascii="黑体" w:hAnsi="黑体" w:eastAsia="黑体" w:cs="黑体"/>
          <w:b/>
          <w:color w:val="auto"/>
          <w:sz w:val="32"/>
          <w:szCs w:val="32"/>
        </w:rPr>
      </w:pPr>
    </w:p>
    <w:p>
      <w:pPr>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br w:type="page"/>
      </w:r>
    </w:p>
    <w:p>
      <w:pPr>
        <w:numPr>
          <w:ilvl w:val="0"/>
          <w:numId w:val="16"/>
        </w:numPr>
        <w:jc w:val="center"/>
        <w:rPr>
          <w:rFonts w:hint="eastAsia" w:ascii="黑体" w:hAnsi="黑体" w:eastAsia="黑体" w:cs="黑体"/>
          <w:b w:val="0"/>
          <w:bCs/>
          <w:color w:val="auto"/>
          <w:sz w:val="36"/>
          <w:szCs w:val="36"/>
        </w:rPr>
      </w:pPr>
      <w:r>
        <w:rPr>
          <w:rFonts w:hint="eastAsia" w:ascii="黑体" w:hAnsi="黑体" w:eastAsia="黑体" w:cs="黑体"/>
          <w:b w:val="0"/>
          <w:bCs/>
          <w:color w:val="auto"/>
          <w:sz w:val="36"/>
          <w:szCs w:val="36"/>
        </w:rPr>
        <w:t>高中生物学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color w:val="auto"/>
          <w:sz w:val="32"/>
          <w:szCs w:val="32"/>
        </w:rPr>
      </w:pPr>
    </w:p>
    <w:p>
      <w:pPr>
        <w:spacing w:line="360" w:lineRule="auto"/>
        <w:ind w:firstLine="602" w:firstLineChars="200"/>
        <w:rPr>
          <w:rFonts w:hint="eastAsia" w:ascii="楷体_GB2312" w:hAnsi="楷体_GB2312" w:eastAsia="楷体_GB2312" w:cs="楷体_GB2312"/>
          <w:b/>
          <w:bCs/>
          <w:color w:val="auto"/>
          <w:sz w:val="30"/>
          <w:szCs w:val="30"/>
        </w:rPr>
      </w:pPr>
      <w:r>
        <w:rPr>
          <w:rFonts w:hint="eastAsia" w:ascii="楷体_GB2312" w:hAnsi="楷体_GB2312" w:eastAsia="楷体_GB2312" w:cs="楷体_GB2312"/>
          <w:b/>
          <w:bCs/>
          <w:color w:val="auto"/>
          <w:sz w:val="30"/>
          <w:szCs w:val="30"/>
        </w:rPr>
        <w:t>（一）测试范围与要求</w:t>
      </w:r>
    </w:p>
    <w:p>
      <w:pPr>
        <w:snapToGrid w:val="0"/>
        <w:spacing w:line="360" w:lineRule="auto"/>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福建省普通高中生物学课程实验操作合格性测试的考查内容，是根据《普通高中生物学课程标准（2017年版2020年修订）》（以下简称《课程标准》）必修模块的教学提示，并以人民教育出版社编印的高中生物</w:t>
      </w:r>
      <w:r>
        <w:rPr>
          <w:rFonts w:hint="eastAsia" w:ascii="仿宋_GB2312" w:hAnsi="仿宋_GB2312" w:eastAsia="仿宋_GB2312" w:cs="仿宋_GB2312"/>
          <w:color w:val="auto"/>
          <w:sz w:val="30"/>
          <w:szCs w:val="30"/>
          <w:lang w:eastAsia="zh-CN"/>
        </w:rPr>
        <w:t>学</w:t>
      </w:r>
      <w:r>
        <w:rPr>
          <w:rFonts w:hint="eastAsia" w:ascii="仿宋_GB2312" w:hAnsi="仿宋_GB2312" w:eastAsia="仿宋_GB2312" w:cs="仿宋_GB2312"/>
          <w:color w:val="auto"/>
          <w:sz w:val="30"/>
          <w:szCs w:val="30"/>
        </w:rPr>
        <w:t>教材中相关实验的原理、方法为参照，结合我省教学实际，挑选出部分适合在规定时间完成的实验操作，并考虑实验操作合格性测试的安全性和可操作性，确定15个实验作为测试范围，供各地在实施实验测试的过程中参考使用。在使用中，各设区市可根据本地教学实际，进行适当的必要修改。教学中若有必要对实验的材料、原理、方法进行合理改进的，也可参照修改使用。在教学中，各地依然应积极创造条件，完成《课程标准》要求的其他未列入实验操作测试的教学活动。具体要求如下：</w:t>
      </w:r>
    </w:p>
    <w:p>
      <w:pPr>
        <w:keepNext w:val="0"/>
        <w:keepLines w:val="0"/>
        <w:pageBreakBefore w:val="0"/>
        <w:widowControl w:val="0"/>
        <w:kinsoku/>
        <w:wordWrap/>
        <w:overflowPunct/>
        <w:topLinePunct w:val="0"/>
        <w:autoSpaceDE/>
        <w:autoSpaceDN/>
        <w:bidi w:val="0"/>
        <w:adjustRightInd/>
        <w:snapToGrid/>
        <w:spacing w:before="227" w:beforeLines="50" w:line="540" w:lineRule="exact"/>
        <w:jc w:val="center"/>
        <w:textAlignment w:val="auto"/>
        <w:rPr>
          <w:rFonts w:hint="eastAsia" w:ascii="黑体" w:hAnsi="黑体" w:eastAsia="黑体" w:cs="黑体"/>
          <w:b w:val="0"/>
          <w:bCs/>
          <w:color w:val="auto"/>
          <w:sz w:val="32"/>
          <w:szCs w:val="32"/>
          <w:lang w:val="en-US" w:eastAsia="zh-CN"/>
        </w:rPr>
      </w:pPr>
      <w:r>
        <w:rPr>
          <w:rFonts w:hint="eastAsia" w:ascii="仿宋_GB2312" w:hAnsi="仿宋_GB2312" w:eastAsia="仿宋_GB2312" w:cs="仿宋_GB2312"/>
          <w:b/>
          <w:bCs/>
          <w:color w:val="auto"/>
          <w:sz w:val="24"/>
          <w:szCs w:val="24"/>
          <w:lang w:val="en-US" w:eastAsia="zh-CN"/>
        </w:rPr>
        <w:t xml:space="preserve"> </w:t>
      </w:r>
      <w:r>
        <w:rPr>
          <w:rFonts w:hint="eastAsia" w:ascii="黑体" w:hAnsi="黑体" w:eastAsia="黑体" w:cs="黑体"/>
          <w:b w:val="0"/>
          <w:bCs/>
          <w:color w:val="auto"/>
          <w:sz w:val="32"/>
          <w:szCs w:val="32"/>
          <w:lang w:val="en-US" w:eastAsia="zh-CN"/>
        </w:rPr>
        <w:t xml:space="preserve"> 实验1  使用光学显微镜观察几种细胞</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b w:val="0"/>
          <w:bCs/>
          <w:color w:val="auto"/>
          <w:sz w:val="32"/>
          <w:szCs w:val="32"/>
          <w:lang w:val="en-US" w:eastAsia="zh-CN"/>
        </w:rPr>
      </w:pPr>
      <w:r>
        <w:rPr>
          <w:rFonts w:hint="eastAsia" w:ascii="楷体_GB2312" w:hAnsi="楷体_GB2312" w:eastAsia="楷体_GB2312" w:cs="楷体_GB2312"/>
          <w:b w:val="0"/>
          <w:bCs/>
          <w:color w:val="auto"/>
          <w:sz w:val="32"/>
          <w:szCs w:val="32"/>
          <w:lang w:val="en-US" w:eastAsia="zh-CN"/>
        </w:rPr>
        <w:t>（以紫鸭趾草叶的表皮细胞为例）</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b w:val="0"/>
          <w:bCs/>
          <w:color w:val="auto"/>
          <w:sz w:val="32"/>
          <w:szCs w:val="32"/>
          <w:lang w:val="en-US" w:eastAsia="zh-CN"/>
        </w:rPr>
      </w:pPr>
    </w:p>
    <w:p>
      <w:pPr>
        <w:snapToGrid w:val="0"/>
        <w:spacing w:line="360" w:lineRule="auto"/>
        <w:ind w:firstLine="602" w:firstLineChars="200"/>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材料用具：</w:t>
      </w:r>
      <w:r>
        <w:rPr>
          <w:rFonts w:hint="eastAsia" w:ascii="仿宋_GB2312" w:hAnsi="仿宋_GB2312" w:eastAsia="仿宋_GB2312" w:cs="仿宋_GB2312"/>
          <w:color w:val="auto"/>
          <w:kern w:val="0"/>
          <w:sz w:val="30"/>
          <w:szCs w:val="30"/>
        </w:rPr>
        <w:t>紫鸭趾草叶（或其他适合材料），</w:t>
      </w:r>
      <w:r>
        <w:rPr>
          <w:rFonts w:hint="eastAsia" w:ascii="仿宋_GB2312" w:hAnsi="仿宋_GB2312" w:eastAsia="仿宋_GB2312" w:cs="仿宋_GB2312"/>
          <w:color w:val="auto"/>
          <w:sz w:val="30"/>
          <w:szCs w:val="30"/>
        </w:rPr>
        <w:t>清水，显微镜、载玻片、盖玻片、镊子、滴管等。</w:t>
      </w:r>
    </w:p>
    <w:tbl>
      <w:tblPr>
        <w:tblStyle w:val="5"/>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094"/>
        <w:gridCol w:w="5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blHeader/>
        </w:trPr>
        <w:tc>
          <w:tcPr>
            <w:tcW w:w="3567"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538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90" w:beforeLines="20" w:after="90" w:afterLines="20"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（一）临时装片的制作  </w:t>
            </w:r>
          </w:p>
        </w:tc>
        <w:tc>
          <w:tcPr>
            <w:tcW w:w="2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滴加清水</w:t>
            </w:r>
          </w:p>
        </w:tc>
        <w:tc>
          <w:tcPr>
            <w:tcW w:w="53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sz w:val="24"/>
                <w:szCs w:val="24"/>
              </w:rPr>
              <w:t>在洁</w:t>
            </w:r>
            <w:r>
              <w:rPr>
                <w:rFonts w:hint="eastAsia" w:ascii="宋体" w:hAnsi="宋体" w:eastAsia="宋体" w:cs="宋体"/>
                <w:color w:val="auto"/>
                <w:kern w:val="0"/>
                <w:sz w:val="24"/>
                <w:szCs w:val="24"/>
              </w:rPr>
              <w:t>净的载玻片上滴一滴清水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90" w:beforeLines="20" w:after="90" w:afterLines="20" w:line="400" w:lineRule="exact"/>
              <w:ind w:firstLine="480" w:firstLineChars="200"/>
              <w:textAlignment w:val="auto"/>
              <w:rPr>
                <w:rFonts w:hint="eastAsia" w:ascii="宋体" w:hAnsi="宋体" w:eastAsia="宋体" w:cs="宋体"/>
                <w:color w:val="auto"/>
                <w:kern w:val="0"/>
                <w:sz w:val="24"/>
                <w:szCs w:val="24"/>
              </w:rPr>
            </w:pPr>
          </w:p>
        </w:tc>
        <w:tc>
          <w:tcPr>
            <w:tcW w:w="2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取材</w:t>
            </w:r>
          </w:p>
        </w:tc>
        <w:tc>
          <w:tcPr>
            <w:tcW w:w="53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撕</w:t>
            </w:r>
            <w:r>
              <w:rPr>
                <w:rFonts w:hint="eastAsia" w:ascii="宋体" w:hAnsi="宋体" w:eastAsia="宋体" w:cs="宋体"/>
                <w:color w:val="auto"/>
                <w:sz w:val="24"/>
                <w:szCs w:val="24"/>
              </w:rPr>
              <w:t>取紫鸭趾草叶的表皮细胞，用镊子将其置于清</w:t>
            </w:r>
            <w:r>
              <w:rPr>
                <w:rFonts w:hint="eastAsia" w:ascii="宋体" w:hAnsi="宋体" w:eastAsia="宋体" w:cs="宋体"/>
                <w:color w:val="auto"/>
                <w:kern w:val="0"/>
                <w:sz w:val="24"/>
                <w:szCs w:val="24"/>
              </w:rPr>
              <w:t>水中展开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before="90" w:beforeLines="20" w:after="90" w:afterLines="20" w:line="400" w:lineRule="exact"/>
              <w:ind w:left="0" w:leftChars="0" w:firstLine="0" w:firstLineChars="0"/>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（一）临时装片的制作</w:t>
            </w:r>
          </w:p>
        </w:tc>
        <w:tc>
          <w:tcPr>
            <w:tcW w:w="2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盖上盖玻片</w:t>
            </w:r>
          </w:p>
        </w:tc>
        <w:tc>
          <w:tcPr>
            <w:tcW w:w="53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用镊子夹起盖玻片，使它的一边先接触载玻片上的水滴，然后缓缓地放下，盖在水滴上，避免产生气泡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90" w:beforeLines="20" w:after="90" w:afterLines="20" w:line="400" w:lineRule="exact"/>
              <w:ind w:left="0" w:leftChars="0" w:firstLine="0" w:firstLineChars="0"/>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（二）高倍显微镜的使用</w:t>
            </w:r>
          </w:p>
        </w:tc>
        <w:tc>
          <w:tcPr>
            <w:tcW w:w="2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对光</w:t>
            </w:r>
          </w:p>
        </w:tc>
        <w:tc>
          <w:tcPr>
            <w:tcW w:w="53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打开并调节光源</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rPr>
              <w:t>或转动光圈</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rPr>
              <w:t>，使视野明亮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90" w:beforeLines="20" w:after="90" w:afterLines="20" w:line="400" w:lineRule="exact"/>
              <w:ind w:left="0" w:leftChars="0" w:firstLine="0" w:firstLineChars="0"/>
              <w:jc w:val="both"/>
              <w:textAlignment w:val="auto"/>
              <w:rPr>
                <w:rFonts w:hint="eastAsia" w:ascii="宋体" w:hAnsi="宋体" w:eastAsia="宋体" w:cs="宋体"/>
                <w:color w:val="auto"/>
                <w:kern w:val="0"/>
                <w:sz w:val="24"/>
                <w:szCs w:val="24"/>
              </w:rPr>
            </w:pPr>
          </w:p>
        </w:tc>
        <w:tc>
          <w:tcPr>
            <w:tcW w:w="2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使用低倍镜观察</w:t>
            </w:r>
          </w:p>
        </w:tc>
        <w:tc>
          <w:tcPr>
            <w:tcW w:w="53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在低倍镜下观察清楚后，把要放大观察的物像移至视野中央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90" w:beforeLines="20" w:after="90" w:afterLines="20" w:line="400" w:lineRule="exact"/>
              <w:ind w:left="0" w:leftChars="0" w:firstLine="0" w:firstLineChars="0"/>
              <w:jc w:val="both"/>
              <w:textAlignment w:val="auto"/>
              <w:rPr>
                <w:rFonts w:hint="eastAsia" w:ascii="宋体" w:hAnsi="宋体" w:eastAsia="宋体" w:cs="宋体"/>
                <w:color w:val="auto"/>
                <w:kern w:val="0"/>
                <w:sz w:val="24"/>
                <w:szCs w:val="24"/>
              </w:rPr>
            </w:pPr>
          </w:p>
        </w:tc>
        <w:tc>
          <w:tcPr>
            <w:tcW w:w="2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转换高倍镜</w:t>
            </w:r>
          </w:p>
        </w:tc>
        <w:tc>
          <w:tcPr>
            <w:tcW w:w="53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转动转换器，换成高倍物镜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before="90" w:beforeLines="20" w:after="90" w:afterLines="20" w:line="400" w:lineRule="exact"/>
              <w:ind w:left="0" w:leftChars="0" w:firstLine="0" w:firstLineChars="0"/>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（三）观察</w:t>
            </w:r>
          </w:p>
        </w:tc>
        <w:tc>
          <w:tcPr>
            <w:tcW w:w="20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使用高倍镜观察</w:t>
            </w:r>
          </w:p>
        </w:tc>
        <w:tc>
          <w:tcPr>
            <w:tcW w:w="53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观察并用细准焦螺旋调焦，直到物像清晰为止，观察细胞结构</w:t>
            </w:r>
          </w:p>
        </w:tc>
      </w:tr>
    </w:tbl>
    <w:p>
      <w:pPr>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说明：本实验共有7个考查要点，4个以上考查要点在考查中达到合格者，总成绩为合格。</w:t>
      </w: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实验2  检测生物组织中的还原糖</w:t>
      </w:r>
    </w:p>
    <w:p>
      <w:pPr>
        <w:keepNext w:val="0"/>
        <w:keepLines w:val="0"/>
        <w:pageBreakBefore w:val="0"/>
        <w:widowControl w:val="0"/>
        <w:kinsoku/>
        <w:wordWrap/>
        <w:overflowPunct/>
        <w:topLinePunct w:val="0"/>
        <w:autoSpaceDE/>
        <w:autoSpaceDN/>
        <w:bidi w:val="0"/>
        <w:adjustRightInd/>
        <w:snapToGrid w:val="0"/>
        <w:spacing w:line="54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材料用具</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color w:val="auto"/>
          <w:sz w:val="30"/>
          <w:szCs w:val="30"/>
        </w:rPr>
        <w:t>组织样液（梨匀浆、葡萄糖匀浆、白萝卜匀浆均可），斐林试剂（甲液：质量浓度为0.1g/mL的NaOH溶液，乙液：质量浓度为0.05g/mL的CuSO</w:t>
      </w:r>
      <w:r>
        <w:rPr>
          <w:rFonts w:hint="eastAsia" w:ascii="仿宋_GB2312" w:hAnsi="仿宋_GB2312" w:eastAsia="仿宋_GB2312" w:cs="仿宋_GB2312"/>
          <w:color w:val="auto"/>
          <w:sz w:val="30"/>
          <w:szCs w:val="30"/>
          <w:vertAlign w:val="subscript"/>
        </w:rPr>
        <w:t>4</w:t>
      </w:r>
      <w:r>
        <w:rPr>
          <w:rFonts w:hint="eastAsia" w:ascii="仿宋_GB2312" w:hAnsi="仿宋_GB2312" w:eastAsia="仿宋_GB2312" w:cs="仿宋_GB2312"/>
          <w:color w:val="auto"/>
          <w:sz w:val="30"/>
          <w:szCs w:val="30"/>
        </w:rPr>
        <w:t>溶液），试管、试管架、试管夹、大烧杯、小烧杯、小量筒、滴管、酒精灯、三脚架、石棉网、火柴等。</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1980"/>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9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48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（一）实验处理</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取组织样液</w:t>
            </w:r>
          </w:p>
        </w:tc>
        <w:tc>
          <w:tcPr>
            <w:tcW w:w="48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向试管注入2ml待测组织样液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19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制备斐林试剂</w:t>
            </w:r>
          </w:p>
        </w:tc>
        <w:tc>
          <w:tcPr>
            <w:tcW w:w="48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将等量斐林试剂甲液和乙液混合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19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rPr>
            </w:pPr>
          </w:p>
        </w:tc>
        <w:tc>
          <w:tcPr>
            <w:tcW w:w="48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轻轻振荡试管，使试管内物质混合均匀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20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加入斐林试剂</w:t>
            </w:r>
          </w:p>
        </w:tc>
        <w:tc>
          <w:tcPr>
            <w:tcW w:w="48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将混合好的斐林试剂注入装有待测组织样液的试管中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振荡</w:t>
            </w:r>
          </w:p>
        </w:tc>
        <w:tc>
          <w:tcPr>
            <w:tcW w:w="48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轻轻振荡试管，使试管内物质混合均匀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加热</w:t>
            </w:r>
          </w:p>
        </w:tc>
        <w:tc>
          <w:tcPr>
            <w:tcW w:w="48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将试管置于50</w:t>
            </w:r>
            <w:r>
              <w:rPr>
                <w:rFonts w:hint="eastAsia" w:ascii="宋体" w:hAnsi="宋体" w:eastAsia="宋体" w:cs="宋体"/>
                <w:color w:val="auto"/>
                <w:sz w:val="24"/>
                <w:szCs w:val="24"/>
                <w:lang w:val="en-US" w:eastAsia="zh-CN"/>
              </w:rPr>
              <w:t>-</w:t>
            </w:r>
            <w:r>
              <w:rPr>
                <w:rFonts w:hint="eastAsia" w:ascii="宋体" w:hAnsi="宋体" w:eastAsia="宋体" w:cs="宋体"/>
                <w:color w:val="auto"/>
                <w:kern w:val="0"/>
                <w:sz w:val="24"/>
                <w:szCs w:val="24"/>
              </w:rPr>
              <w:t>65℃热水中加热2min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（二）检测</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观察</w:t>
            </w:r>
          </w:p>
        </w:tc>
        <w:tc>
          <w:tcPr>
            <w:tcW w:w="48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观察试管中液体颜色变化</w:t>
            </w:r>
          </w:p>
        </w:tc>
      </w:tr>
    </w:tbl>
    <w:p>
      <w:pPr>
        <w:keepNext w:val="0"/>
        <w:keepLines w:val="0"/>
        <w:pageBreakBefore w:val="0"/>
        <w:widowControl w:val="0"/>
        <w:kinsoku/>
        <w:wordWrap/>
        <w:overflowPunct/>
        <w:topLinePunct w:val="0"/>
        <w:autoSpaceDE/>
        <w:autoSpaceDN/>
        <w:bidi w:val="0"/>
        <w:adjustRightInd/>
        <w:snapToGrid/>
        <w:spacing w:before="157" w:beforeLines="50" w:line="340" w:lineRule="exact"/>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说明：本实验共有7个考查要点，4个以上考查要点在考查中达到合格者，总成绩为合格。</w:t>
      </w: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4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实验3  检测生物组织中的脂肪</w:t>
      </w:r>
    </w:p>
    <w:p>
      <w:pPr>
        <w:keepNext w:val="0"/>
        <w:keepLines w:val="0"/>
        <w:pageBreakBefore w:val="0"/>
        <w:widowControl w:val="0"/>
        <w:tabs>
          <w:tab w:val="left" w:pos="0"/>
          <w:tab w:val="left" w:pos="312"/>
        </w:tabs>
        <w:kinsoku/>
        <w:wordWrap/>
        <w:overflowPunct/>
        <w:topLinePunct w:val="0"/>
        <w:autoSpaceDE/>
        <w:autoSpaceDN/>
        <w:bidi w:val="0"/>
        <w:adjustRightInd/>
        <w:snapToGrid w:val="0"/>
        <w:spacing w:line="54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材料用具</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color w:val="auto"/>
          <w:sz w:val="30"/>
          <w:szCs w:val="30"/>
        </w:rPr>
        <w:t>花生种子，</w:t>
      </w:r>
      <w:r>
        <w:rPr>
          <w:rFonts w:hint="eastAsia" w:ascii="仿宋_GB2312" w:hAnsi="仿宋_GB2312" w:eastAsia="仿宋_GB2312" w:cs="仿宋_GB2312"/>
          <w:color w:val="auto"/>
          <w:kern w:val="0"/>
          <w:sz w:val="30"/>
          <w:szCs w:val="30"/>
        </w:rPr>
        <w:t>质量浓度为0.01g/mL的苏丹Ⅲ染液、体积分数为50%的酒精溶液、蒸馏水，</w:t>
      </w:r>
      <w:r>
        <w:rPr>
          <w:rFonts w:hint="eastAsia" w:ascii="仿宋_GB2312" w:hAnsi="仿宋_GB2312" w:eastAsia="仿宋_GB2312" w:cs="仿宋_GB2312"/>
          <w:color w:val="auto"/>
          <w:sz w:val="30"/>
          <w:szCs w:val="30"/>
        </w:rPr>
        <w:t>刀片、培养皿、载玻片、盖玻片、镊子、</w:t>
      </w:r>
      <w:r>
        <w:rPr>
          <w:rFonts w:hint="eastAsia" w:ascii="仿宋_GB2312" w:hAnsi="仿宋_GB2312" w:eastAsia="仿宋_GB2312" w:cs="仿宋_GB2312"/>
          <w:color w:val="auto"/>
          <w:kern w:val="0"/>
          <w:sz w:val="30"/>
          <w:szCs w:val="30"/>
        </w:rPr>
        <w:t>毛笔、吸水纸、显微镜</w:t>
      </w:r>
      <w:r>
        <w:rPr>
          <w:rFonts w:hint="eastAsia" w:ascii="仿宋_GB2312" w:hAnsi="仿宋_GB2312" w:eastAsia="仿宋_GB2312" w:cs="仿宋_GB2312"/>
          <w:color w:val="auto"/>
          <w:sz w:val="30"/>
          <w:szCs w:val="30"/>
        </w:rPr>
        <w:t>等。</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1307"/>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3348" w:type="dxa"/>
            <w:gridSpan w:val="2"/>
            <w:noWrap w:val="0"/>
            <w:vAlign w:val="center"/>
          </w:tcPr>
          <w:p>
            <w:pPr>
              <w:spacing w:before="90" w:beforeLines="20" w:after="90" w:afterLines="2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5580" w:type="dxa"/>
            <w:noWrap w:val="0"/>
            <w:vAlign w:val="center"/>
          </w:tcPr>
          <w:p>
            <w:pPr>
              <w:spacing w:before="90" w:beforeLines="20" w:after="90" w:afterLines="2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vMerge w:val="restart"/>
            <w:noWrap w:val="0"/>
            <w:vAlign w:val="center"/>
          </w:tcPr>
          <w:p>
            <w:pPr>
              <w:numPr>
                <w:ilvl w:val="0"/>
                <w:numId w:val="17"/>
              </w:num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实验处理</w:t>
            </w:r>
          </w:p>
        </w:tc>
        <w:tc>
          <w:tcPr>
            <w:tcW w:w="1307" w:type="dxa"/>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取材</w:t>
            </w:r>
          </w:p>
        </w:tc>
        <w:tc>
          <w:tcPr>
            <w:tcW w:w="5580" w:type="dxa"/>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取1粒浸泡过的花生种子，去掉种皮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2041" w:type="dxa"/>
            <w:vMerge w:val="continue"/>
            <w:noWrap w:val="0"/>
            <w:vAlign w:val="center"/>
          </w:tcPr>
          <w:p>
            <w:pPr>
              <w:spacing w:before="90" w:beforeLines="20" w:after="90" w:afterLines="20"/>
              <w:ind w:firstLine="480" w:firstLineChars="200"/>
              <w:rPr>
                <w:rFonts w:hint="eastAsia" w:ascii="宋体" w:hAnsi="宋体" w:eastAsia="宋体" w:cs="宋体"/>
                <w:color w:val="auto"/>
                <w:kern w:val="0"/>
                <w:sz w:val="24"/>
                <w:szCs w:val="24"/>
              </w:rPr>
            </w:pPr>
          </w:p>
        </w:tc>
        <w:tc>
          <w:tcPr>
            <w:tcW w:w="1307" w:type="dxa"/>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切片</w:t>
            </w:r>
          </w:p>
        </w:tc>
        <w:tc>
          <w:tcPr>
            <w:tcW w:w="5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用刀片在花生子叶横断面上平行切下若干薄片，放入盛有清水的培养皿中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041" w:type="dxa"/>
            <w:vMerge w:val="continue"/>
            <w:noWrap w:val="0"/>
            <w:vAlign w:val="center"/>
          </w:tcPr>
          <w:p>
            <w:pPr>
              <w:spacing w:before="90" w:beforeLines="20" w:after="90" w:afterLines="20"/>
              <w:ind w:firstLine="480" w:firstLineChars="200"/>
              <w:rPr>
                <w:rFonts w:hint="eastAsia" w:ascii="宋体" w:hAnsi="宋体" w:eastAsia="宋体" w:cs="宋体"/>
                <w:color w:val="auto"/>
                <w:kern w:val="0"/>
                <w:sz w:val="24"/>
                <w:szCs w:val="24"/>
              </w:rPr>
            </w:pPr>
          </w:p>
        </w:tc>
        <w:tc>
          <w:tcPr>
            <w:tcW w:w="1307" w:type="dxa"/>
            <w:vMerge w:val="restart"/>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制片</w:t>
            </w:r>
          </w:p>
        </w:tc>
        <w:tc>
          <w:tcPr>
            <w:tcW w:w="5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从培养皿中选取最薄的切片，用毛笔蘸取放在载玻片的中央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041" w:type="dxa"/>
            <w:vMerge w:val="continue"/>
            <w:noWrap w:val="0"/>
            <w:vAlign w:val="center"/>
          </w:tcPr>
          <w:p>
            <w:pPr>
              <w:spacing w:before="90" w:beforeLines="20" w:after="90" w:afterLines="20"/>
              <w:ind w:firstLine="480" w:firstLineChars="200"/>
              <w:rPr>
                <w:rFonts w:hint="eastAsia" w:ascii="宋体" w:hAnsi="宋体" w:eastAsia="宋体" w:cs="宋体"/>
                <w:color w:val="auto"/>
                <w:kern w:val="0"/>
                <w:sz w:val="24"/>
                <w:szCs w:val="24"/>
              </w:rPr>
            </w:pPr>
          </w:p>
        </w:tc>
        <w:tc>
          <w:tcPr>
            <w:tcW w:w="1307" w:type="dxa"/>
            <w:vMerge w:val="continue"/>
            <w:noWrap w:val="0"/>
            <w:vAlign w:val="center"/>
          </w:tcPr>
          <w:p>
            <w:pPr>
              <w:spacing w:before="90" w:beforeLines="20" w:after="90" w:afterLines="20"/>
              <w:ind w:firstLine="480" w:firstLineChars="200"/>
              <w:rPr>
                <w:rFonts w:hint="eastAsia" w:ascii="宋体" w:hAnsi="宋体" w:eastAsia="宋体" w:cs="宋体"/>
                <w:color w:val="auto"/>
                <w:kern w:val="0"/>
                <w:sz w:val="24"/>
                <w:szCs w:val="24"/>
              </w:rPr>
            </w:pPr>
          </w:p>
        </w:tc>
        <w:tc>
          <w:tcPr>
            <w:tcW w:w="5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在花生子叶薄片上滴2</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3滴苏丹Ⅲ染液，染色3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041" w:type="dxa"/>
            <w:vMerge w:val="continue"/>
            <w:noWrap w:val="0"/>
            <w:vAlign w:val="center"/>
          </w:tcPr>
          <w:p>
            <w:pPr>
              <w:spacing w:before="90" w:beforeLines="20" w:after="90" w:afterLines="20"/>
              <w:ind w:firstLine="480" w:firstLineChars="200"/>
              <w:rPr>
                <w:rFonts w:hint="eastAsia" w:ascii="宋体" w:hAnsi="宋体" w:eastAsia="宋体" w:cs="宋体"/>
                <w:color w:val="auto"/>
                <w:kern w:val="0"/>
                <w:sz w:val="24"/>
                <w:szCs w:val="24"/>
              </w:rPr>
            </w:pPr>
          </w:p>
        </w:tc>
        <w:tc>
          <w:tcPr>
            <w:tcW w:w="1307" w:type="dxa"/>
            <w:vMerge w:val="continue"/>
            <w:noWrap w:val="0"/>
            <w:vAlign w:val="center"/>
          </w:tcPr>
          <w:p>
            <w:pPr>
              <w:spacing w:before="90" w:beforeLines="20" w:after="90" w:afterLines="20"/>
              <w:ind w:firstLine="480" w:firstLineChars="200"/>
              <w:rPr>
                <w:rFonts w:hint="eastAsia" w:ascii="宋体" w:hAnsi="宋体" w:eastAsia="宋体" w:cs="宋体"/>
                <w:color w:val="auto"/>
                <w:kern w:val="0"/>
                <w:sz w:val="24"/>
                <w:szCs w:val="24"/>
              </w:rPr>
            </w:pPr>
          </w:p>
        </w:tc>
        <w:tc>
          <w:tcPr>
            <w:tcW w:w="5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用吸水纸吸去染液，再滴加1</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2滴体积分数50%的酒精，洗去浮色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041" w:type="dxa"/>
            <w:vMerge w:val="continue"/>
            <w:noWrap w:val="0"/>
            <w:vAlign w:val="center"/>
          </w:tcPr>
          <w:p>
            <w:pPr>
              <w:spacing w:before="90" w:beforeLines="20" w:after="90" w:afterLines="20"/>
              <w:ind w:firstLine="480" w:firstLineChars="200"/>
              <w:rPr>
                <w:rFonts w:hint="eastAsia" w:ascii="宋体" w:hAnsi="宋体" w:eastAsia="宋体" w:cs="宋体"/>
                <w:color w:val="auto"/>
                <w:kern w:val="0"/>
                <w:sz w:val="24"/>
                <w:szCs w:val="24"/>
              </w:rPr>
            </w:pPr>
          </w:p>
        </w:tc>
        <w:tc>
          <w:tcPr>
            <w:tcW w:w="1307" w:type="dxa"/>
            <w:vMerge w:val="continue"/>
            <w:noWrap w:val="0"/>
            <w:vAlign w:val="center"/>
          </w:tcPr>
          <w:p>
            <w:pPr>
              <w:spacing w:before="90" w:beforeLines="20" w:after="90" w:afterLines="20"/>
              <w:ind w:firstLine="480" w:firstLineChars="200"/>
              <w:rPr>
                <w:rFonts w:hint="eastAsia" w:ascii="宋体" w:hAnsi="宋体" w:eastAsia="宋体" w:cs="宋体"/>
                <w:color w:val="auto"/>
                <w:kern w:val="0"/>
                <w:sz w:val="24"/>
                <w:szCs w:val="24"/>
              </w:rPr>
            </w:pPr>
          </w:p>
        </w:tc>
        <w:tc>
          <w:tcPr>
            <w:tcW w:w="5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用吸水纸吸去花生子叶周围的酒精，滴1滴蒸馏水，盖上盖玻片，制成临时装片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（二）检测</w:t>
            </w:r>
          </w:p>
        </w:tc>
        <w:tc>
          <w:tcPr>
            <w:tcW w:w="1307" w:type="dxa"/>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观察</w:t>
            </w:r>
          </w:p>
        </w:tc>
        <w:tc>
          <w:tcPr>
            <w:tcW w:w="5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在低倍镜下找到花生子叶的最薄处，移到视野中央，将物像调节清晰；换高倍镜观察。</w:t>
            </w:r>
          </w:p>
        </w:tc>
      </w:tr>
    </w:tbl>
    <w:p>
      <w:pPr>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说明：本实验共有7个考查要点，4个以上考查要点在考查中达到合格者，总成绩为合格。</w:t>
      </w: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实验4  检测生物组织中的蛋白质</w:t>
      </w:r>
    </w:p>
    <w:p>
      <w:pPr>
        <w:tabs>
          <w:tab w:val="left" w:pos="312"/>
        </w:tabs>
        <w:snapToGrid w:val="0"/>
        <w:spacing w:line="360" w:lineRule="auto"/>
        <w:ind w:firstLine="602"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材料用具</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color w:val="auto"/>
          <w:sz w:val="30"/>
          <w:szCs w:val="30"/>
        </w:rPr>
        <w:t>组织样液（豆浆</w:t>
      </w:r>
      <w:r>
        <w:rPr>
          <w:rFonts w:hint="eastAsia" w:ascii="仿宋_GB2312" w:hAnsi="仿宋_GB2312" w:eastAsia="仿宋_GB2312" w:cs="仿宋_GB2312"/>
          <w:color w:val="auto"/>
          <w:kern w:val="0"/>
          <w:sz w:val="30"/>
          <w:szCs w:val="30"/>
        </w:rPr>
        <w:t>、鲜肝提取液、鸡蛋清稀释液均可），双缩脲试剂（A液：质量浓度为0.1g/mL的NaOH溶液，B液：质量浓度为0.01g/mL的CuSO</w:t>
      </w:r>
      <w:r>
        <w:rPr>
          <w:rFonts w:hint="eastAsia" w:ascii="仿宋_GB2312" w:hAnsi="仿宋_GB2312" w:eastAsia="仿宋_GB2312" w:cs="仿宋_GB2312"/>
          <w:color w:val="auto"/>
          <w:kern w:val="0"/>
          <w:sz w:val="30"/>
          <w:szCs w:val="30"/>
          <w:vertAlign w:val="subscript"/>
        </w:rPr>
        <w:t>4</w:t>
      </w:r>
      <w:r>
        <w:rPr>
          <w:rFonts w:hint="eastAsia" w:ascii="仿宋_GB2312" w:hAnsi="仿宋_GB2312" w:eastAsia="仿宋_GB2312" w:cs="仿宋_GB2312"/>
          <w:color w:val="auto"/>
          <w:kern w:val="0"/>
          <w:sz w:val="30"/>
          <w:szCs w:val="30"/>
        </w:rPr>
        <w:t>溶液）</w:t>
      </w:r>
      <w:r>
        <w:rPr>
          <w:rFonts w:hint="eastAsia" w:ascii="仿宋_GB2312" w:hAnsi="仿宋_GB2312" w:eastAsia="仿宋_GB2312" w:cs="仿宋_GB2312"/>
          <w:color w:val="auto"/>
          <w:sz w:val="30"/>
          <w:szCs w:val="30"/>
        </w:rPr>
        <w:t>，试管、试管架、小量筒、滴管等。</w:t>
      </w:r>
    </w:p>
    <w:p>
      <w:pP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br w:type="page"/>
      </w:r>
    </w:p>
    <w:tbl>
      <w:tblPr>
        <w:tblStyle w:val="5"/>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010"/>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3918" w:type="dxa"/>
            <w:gridSpan w:val="2"/>
            <w:noWrap w:val="0"/>
            <w:vAlign w:val="center"/>
          </w:tcPr>
          <w:p>
            <w:pPr>
              <w:spacing w:before="90" w:beforeLines="20" w:after="90" w:afterLines="2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5019" w:type="dxa"/>
            <w:noWrap w:val="0"/>
            <w:vAlign w:val="center"/>
          </w:tcPr>
          <w:p>
            <w:pPr>
              <w:spacing w:before="90" w:beforeLines="20" w:after="90" w:afterLines="2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restart"/>
            <w:noWrap w:val="0"/>
            <w:vAlign w:val="center"/>
          </w:tcPr>
          <w:p>
            <w:pPr>
              <w:numPr>
                <w:ilvl w:val="0"/>
                <w:numId w:val="18"/>
              </w:num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实验处理</w:t>
            </w:r>
          </w:p>
        </w:tc>
        <w:tc>
          <w:tcPr>
            <w:tcW w:w="2010" w:type="dxa"/>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取组织样液</w:t>
            </w:r>
          </w:p>
        </w:tc>
        <w:tc>
          <w:tcPr>
            <w:tcW w:w="50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向试管注入2ml待测组织样液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908" w:type="dxa"/>
            <w:vMerge w:val="continue"/>
            <w:noWrap w:val="0"/>
            <w:vAlign w:val="center"/>
          </w:tcPr>
          <w:p>
            <w:pPr>
              <w:spacing w:before="90" w:beforeLines="20" w:after="90" w:afterLines="20"/>
              <w:ind w:firstLine="480" w:firstLineChars="200"/>
              <w:rPr>
                <w:rFonts w:hint="eastAsia" w:ascii="宋体" w:hAnsi="宋体" w:eastAsia="宋体" w:cs="宋体"/>
                <w:color w:val="auto"/>
                <w:kern w:val="0"/>
                <w:sz w:val="24"/>
                <w:szCs w:val="24"/>
              </w:rPr>
            </w:pPr>
          </w:p>
        </w:tc>
        <w:tc>
          <w:tcPr>
            <w:tcW w:w="2010" w:type="dxa"/>
            <w:vMerge w:val="restart"/>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加入双缩脲试剂</w:t>
            </w:r>
          </w:p>
        </w:tc>
        <w:tc>
          <w:tcPr>
            <w:tcW w:w="50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向试管内注入双缩脲试剂A液1ml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908" w:type="dxa"/>
            <w:vMerge w:val="continue"/>
            <w:noWrap w:val="0"/>
            <w:vAlign w:val="center"/>
          </w:tcPr>
          <w:p>
            <w:pPr>
              <w:spacing w:before="90" w:beforeLines="20" w:after="90" w:afterLines="20"/>
              <w:ind w:firstLine="480" w:firstLineChars="200"/>
              <w:rPr>
                <w:rFonts w:hint="eastAsia" w:ascii="宋体" w:hAnsi="宋体" w:eastAsia="宋体" w:cs="宋体"/>
                <w:color w:val="auto"/>
                <w:kern w:val="0"/>
                <w:sz w:val="24"/>
                <w:szCs w:val="24"/>
              </w:rPr>
            </w:pPr>
          </w:p>
        </w:tc>
        <w:tc>
          <w:tcPr>
            <w:tcW w:w="2010" w:type="dxa"/>
            <w:vMerge w:val="continue"/>
            <w:noWrap w:val="0"/>
            <w:vAlign w:val="center"/>
          </w:tcPr>
          <w:p>
            <w:pPr>
              <w:spacing w:before="90" w:beforeLines="20" w:after="90" w:afterLines="20"/>
              <w:rPr>
                <w:rFonts w:hint="eastAsia" w:ascii="宋体" w:hAnsi="宋体" w:eastAsia="宋体" w:cs="宋体"/>
                <w:color w:val="auto"/>
                <w:kern w:val="0"/>
                <w:sz w:val="24"/>
                <w:szCs w:val="24"/>
              </w:rPr>
            </w:pPr>
          </w:p>
        </w:tc>
        <w:tc>
          <w:tcPr>
            <w:tcW w:w="50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向试管内注入双缩脲试剂B液4滴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noWrap w:val="0"/>
            <w:vAlign w:val="center"/>
          </w:tcPr>
          <w:p>
            <w:pPr>
              <w:spacing w:before="90" w:beforeLines="20" w:after="90" w:afterLines="20"/>
              <w:ind w:firstLine="480" w:firstLineChars="200"/>
              <w:rPr>
                <w:rFonts w:hint="eastAsia" w:ascii="宋体" w:hAnsi="宋体" w:eastAsia="宋体" w:cs="宋体"/>
                <w:color w:val="auto"/>
                <w:kern w:val="0"/>
                <w:sz w:val="24"/>
                <w:szCs w:val="24"/>
              </w:rPr>
            </w:pPr>
          </w:p>
        </w:tc>
        <w:tc>
          <w:tcPr>
            <w:tcW w:w="2010" w:type="dxa"/>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振荡</w:t>
            </w:r>
          </w:p>
        </w:tc>
        <w:tc>
          <w:tcPr>
            <w:tcW w:w="50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轻轻振荡试管，使试管内物质混合均匀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noWrap w:val="0"/>
            <w:vAlign w:val="center"/>
          </w:tcPr>
          <w:p>
            <w:pPr>
              <w:spacing w:before="90" w:beforeLines="20" w:after="90" w:afterLines="2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（二）检测</w:t>
            </w:r>
          </w:p>
        </w:tc>
        <w:tc>
          <w:tcPr>
            <w:tcW w:w="2010" w:type="dxa"/>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观察</w:t>
            </w:r>
          </w:p>
        </w:tc>
        <w:tc>
          <w:tcPr>
            <w:tcW w:w="50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观察试管中液体颜色的变化</w:t>
            </w:r>
          </w:p>
        </w:tc>
      </w:tr>
    </w:tbl>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说明：本实验共有5个考查要点，3个以上考查要点在考查中达到合格者，总成绩为合格。</w:t>
      </w: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实验5  用高倍显微镜观察叶绿体</w:t>
      </w:r>
    </w:p>
    <w:p>
      <w:pPr>
        <w:keepNext w:val="0"/>
        <w:keepLines w:val="0"/>
        <w:pageBreakBefore w:val="0"/>
        <w:widowControl w:val="0"/>
        <w:tabs>
          <w:tab w:val="left" w:pos="312"/>
        </w:tabs>
        <w:kinsoku/>
        <w:wordWrap/>
        <w:overflowPunct/>
        <w:topLinePunct w:val="0"/>
        <w:autoSpaceDE/>
        <w:autoSpaceDN/>
        <w:bidi w:val="0"/>
        <w:adjustRightInd/>
        <w:snapToGrid w:val="0"/>
        <w:spacing w:line="540" w:lineRule="exact"/>
        <w:ind w:firstLine="602" w:firstLineChars="200"/>
        <w:textAlignment w:val="auto"/>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sz w:val="30"/>
          <w:szCs w:val="30"/>
        </w:rPr>
        <w:t>材料用具</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color w:val="auto"/>
          <w:kern w:val="0"/>
          <w:sz w:val="30"/>
          <w:szCs w:val="30"/>
        </w:rPr>
        <w:t>植物叶片（藓类叶、黑藻叶片、菠菜叶均可），</w:t>
      </w:r>
      <w:r>
        <w:rPr>
          <w:rFonts w:hint="eastAsia" w:ascii="仿宋_GB2312" w:hAnsi="仿宋_GB2312" w:eastAsia="仿宋_GB2312" w:cs="仿宋_GB2312"/>
          <w:color w:val="auto"/>
          <w:sz w:val="30"/>
          <w:szCs w:val="30"/>
        </w:rPr>
        <w:t>刀片、滴管、载玻片、盖玻片、镊子、</w:t>
      </w:r>
      <w:r>
        <w:rPr>
          <w:rFonts w:hint="eastAsia" w:ascii="仿宋_GB2312" w:hAnsi="仿宋_GB2312" w:eastAsia="仿宋_GB2312" w:cs="仿宋_GB2312"/>
          <w:color w:val="auto"/>
          <w:kern w:val="0"/>
          <w:sz w:val="30"/>
          <w:szCs w:val="30"/>
        </w:rPr>
        <w:t>铅笔、培养皿、显微镜</w:t>
      </w:r>
      <w:r>
        <w:rPr>
          <w:rFonts w:hint="eastAsia" w:ascii="仿宋_GB2312" w:hAnsi="仿宋_GB2312" w:eastAsia="仿宋_GB2312" w:cs="仿宋_GB2312"/>
          <w:color w:val="auto"/>
          <w:sz w:val="30"/>
          <w:szCs w:val="30"/>
        </w:rPr>
        <w:t>等</w:t>
      </w:r>
      <w:r>
        <w:rPr>
          <w:rFonts w:hint="eastAsia" w:ascii="仿宋_GB2312" w:hAnsi="仿宋_GB2312" w:eastAsia="仿宋_GB2312" w:cs="仿宋_GB2312"/>
          <w:color w:val="auto"/>
          <w:kern w:val="0"/>
          <w:sz w:val="30"/>
          <w:szCs w:val="30"/>
        </w:rPr>
        <w:t>。</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978"/>
        <w:gridCol w:w="5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3507" w:type="dxa"/>
            <w:gridSpan w:val="2"/>
            <w:noWrap w:val="0"/>
            <w:vAlign w:val="center"/>
          </w:tcPr>
          <w:p>
            <w:pPr>
              <w:spacing w:before="90" w:beforeLines="20" w:after="90" w:afterLines="2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5421" w:type="dxa"/>
            <w:noWrap w:val="0"/>
            <w:vAlign w:val="center"/>
          </w:tcPr>
          <w:p>
            <w:pPr>
              <w:spacing w:before="90" w:beforeLines="20" w:after="90" w:afterLines="2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1529" w:type="dxa"/>
            <w:vMerge w:val="restart"/>
            <w:noWrap w:val="0"/>
            <w:vAlign w:val="center"/>
          </w:tcPr>
          <w:p>
            <w:pPr>
              <w:spacing w:before="90" w:beforeLines="20" w:after="90" w:afterLines="2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（一）临时装片的制作  </w:t>
            </w:r>
          </w:p>
        </w:tc>
        <w:tc>
          <w:tcPr>
            <w:tcW w:w="19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取材</w:t>
            </w:r>
          </w:p>
        </w:tc>
        <w:tc>
          <w:tcPr>
            <w:tcW w:w="54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用镊子取1片藓类叶（或黑藻叶片、菠菜叶稍带些叶肉的下表皮）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29" w:type="dxa"/>
            <w:vMerge w:val="continue"/>
            <w:noWrap w:val="0"/>
            <w:vAlign w:val="center"/>
          </w:tcPr>
          <w:p>
            <w:pPr>
              <w:spacing w:before="90" w:beforeLines="20" w:after="90" w:afterLines="20"/>
              <w:rPr>
                <w:rFonts w:hint="eastAsia" w:ascii="宋体" w:hAnsi="宋体" w:eastAsia="宋体" w:cs="宋体"/>
                <w:color w:val="auto"/>
                <w:kern w:val="0"/>
                <w:sz w:val="24"/>
                <w:szCs w:val="24"/>
              </w:rPr>
            </w:pPr>
          </w:p>
        </w:tc>
        <w:tc>
          <w:tcPr>
            <w:tcW w:w="19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制片</w:t>
            </w:r>
          </w:p>
        </w:tc>
        <w:tc>
          <w:tcPr>
            <w:tcW w:w="54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在载玻片中央滴1滴清水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9" w:type="dxa"/>
            <w:vMerge w:val="continue"/>
            <w:noWrap w:val="0"/>
            <w:vAlign w:val="center"/>
          </w:tcPr>
          <w:p>
            <w:pPr>
              <w:spacing w:before="90" w:beforeLines="20" w:after="90" w:afterLines="20"/>
              <w:rPr>
                <w:rFonts w:hint="eastAsia" w:ascii="宋体" w:hAnsi="宋体" w:eastAsia="宋体" w:cs="宋体"/>
                <w:color w:val="auto"/>
                <w:kern w:val="0"/>
                <w:sz w:val="24"/>
                <w:szCs w:val="24"/>
              </w:rPr>
            </w:pPr>
          </w:p>
        </w:tc>
        <w:tc>
          <w:tcPr>
            <w:tcW w:w="19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p>
        </w:tc>
        <w:tc>
          <w:tcPr>
            <w:tcW w:w="54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用镊子夹住所取的叶放入水滴中，盖上盖玻片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529" w:type="dxa"/>
            <w:vMerge w:val="restart"/>
            <w:noWrap w:val="0"/>
            <w:vAlign w:val="center"/>
          </w:tcPr>
          <w:p>
            <w:pPr>
              <w:spacing w:before="90" w:beforeLines="20" w:after="90" w:afterLines="2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（二）观察</w:t>
            </w:r>
          </w:p>
        </w:tc>
        <w:tc>
          <w:tcPr>
            <w:tcW w:w="19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使用低倍镜观察</w:t>
            </w:r>
          </w:p>
        </w:tc>
        <w:tc>
          <w:tcPr>
            <w:tcW w:w="54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在低倍镜下找到叶肉细胞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529" w:type="dxa"/>
            <w:vMerge w:val="continue"/>
            <w:noWrap w:val="0"/>
            <w:vAlign w:val="center"/>
          </w:tcPr>
          <w:p>
            <w:pPr>
              <w:spacing w:before="90" w:beforeLines="20" w:after="90" w:afterLines="20"/>
              <w:jc w:val="center"/>
              <w:rPr>
                <w:rFonts w:hint="eastAsia" w:ascii="宋体" w:hAnsi="宋体" w:eastAsia="宋体" w:cs="宋体"/>
                <w:color w:val="auto"/>
                <w:kern w:val="0"/>
                <w:sz w:val="24"/>
                <w:szCs w:val="24"/>
              </w:rPr>
            </w:pPr>
          </w:p>
        </w:tc>
        <w:tc>
          <w:tcPr>
            <w:tcW w:w="19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使用高倍镜观察</w:t>
            </w:r>
          </w:p>
        </w:tc>
        <w:tc>
          <w:tcPr>
            <w:tcW w:w="54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转动转换器，换成高倍物镜。用细准焦螺旋调焦，直到物像清晰为止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29" w:type="dxa"/>
            <w:vMerge w:val="continue"/>
            <w:noWrap w:val="0"/>
            <w:vAlign w:val="center"/>
          </w:tcPr>
          <w:p>
            <w:pPr>
              <w:spacing w:before="90" w:beforeLines="20" w:after="90" w:afterLines="20"/>
              <w:rPr>
                <w:rFonts w:hint="eastAsia" w:ascii="宋体" w:hAnsi="宋体" w:eastAsia="宋体" w:cs="宋体"/>
                <w:color w:val="auto"/>
                <w:kern w:val="0"/>
                <w:sz w:val="24"/>
                <w:szCs w:val="24"/>
              </w:rPr>
            </w:pPr>
          </w:p>
        </w:tc>
        <w:tc>
          <w:tcPr>
            <w:tcW w:w="19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观察叶绿体</w:t>
            </w:r>
          </w:p>
        </w:tc>
        <w:tc>
          <w:tcPr>
            <w:tcW w:w="54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在高倍镜下观察叶绿体形态和分布</w:t>
            </w:r>
          </w:p>
        </w:tc>
      </w:tr>
    </w:tbl>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说明：本实验共有6个考查要点，4个以上考查要点在考查中达到合格者，总成绩为合格。</w:t>
      </w: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br w:type="textWrapping"/>
      </w:r>
      <w:r>
        <w:rPr>
          <w:rFonts w:hint="eastAsia" w:ascii="黑体" w:hAnsi="黑体" w:eastAsia="黑体" w:cs="黑体"/>
          <w:b w:val="0"/>
          <w:bCs/>
          <w:color w:val="auto"/>
          <w:sz w:val="32"/>
          <w:szCs w:val="32"/>
          <w:lang w:val="en-US" w:eastAsia="zh-CN"/>
        </w:rPr>
        <w:t>实验6  用高倍显微镜观察细胞质的流动</w:t>
      </w:r>
    </w:p>
    <w:p>
      <w:pPr>
        <w:keepNext w:val="0"/>
        <w:keepLines w:val="0"/>
        <w:pageBreakBefore w:val="0"/>
        <w:widowControl w:val="0"/>
        <w:tabs>
          <w:tab w:val="left" w:pos="312"/>
        </w:tabs>
        <w:kinsoku/>
        <w:wordWrap/>
        <w:overflowPunct/>
        <w:topLinePunct w:val="0"/>
        <w:autoSpaceDE/>
        <w:autoSpaceDN/>
        <w:bidi w:val="0"/>
        <w:adjustRightInd/>
        <w:snapToGrid w:val="0"/>
        <w:spacing w:line="540" w:lineRule="exact"/>
        <w:ind w:firstLine="602" w:firstLineChars="200"/>
        <w:textAlignment w:val="auto"/>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sz w:val="30"/>
          <w:szCs w:val="30"/>
        </w:rPr>
        <w:t>材料用具</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color w:val="auto"/>
          <w:kern w:val="0"/>
          <w:sz w:val="30"/>
          <w:szCs w:val="30"/>
        </w:rPr>
        <w:t>黑藻叶片（或其他适合材料）</w:t>
      </w:r>
      <w:r>
        <w:rPr>
          <w:rFonts w:hint="eastAsia" w:ascii="仿宋_GB2312" w:hAnsi="仿宋_GB2312" w:eastAsia="仿宋_GB2312" w:cs="仿宋_GB2312"/>
          <w:color w:val="auto"/>
          <w:sz w:val="30"/>
          <w:szCs w:val="30"/>
        </w:rPr>
        <w:t>，刀片、滴管、载玻片、盖玻片、镊子、</w:t>
      </w:r>
      <w:r>
        <w:rPr>
          <w:rFonts w:hint="eastAsia" w:ascii="仿宋_GB2312" w:hAnsi="仿宋_GB2312" w:eastAsia="仿宋_GB2312" w:cs="仿宋_GB2312"/>
          <w:color w:val="auto"/>
          <w:kern w:val="0"/>
          <w:sz w:val="30"/>
          <w:szCs w:val="30"/>
        </w:rPr>
        <w:t>培养皿、显微镜等。</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932"/>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3348"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558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416" w:type="dxa"/>
            <w:vMerge w:val="restart"/>
            <w:noWrap w:val="0"/>
            <w:vAlign w:val="center"/>
          </w:tcPr>
          <w:p>
            <w:pPr>
              <w:spacing w:before="90" w:beforeLines="20" w:after="90" w:afterLines="2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（一）临时装片的制作</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取材</w:t>
            </w:r>
          </w:p>
        </w:tc>
        <w:tc>
          <w:tcPr>
            <w:tcW w:w="5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用镊子取一片黑藻叶片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6" w:type="dxa"/>
            <w:vMerge w:val="continue"/>
            <w:noWrap w:val="0"/>
            <w:vAlign w:val="center"/>
          </w:tcPr>
          <w:p>
            <w:pPr>
              <w:spacing w:before="90" w:beforeLines="20" w:after="90" w:afterLines="20"/>
              <w:rPr>
                <w:rFonts w:hint="eastAsia" w:ascii="宋体" w:hAnsi="宋体" w:eastAsia="宋体" w:cs="宋体"/>
                <w:color w:val="auto"/>
                <w:kern w:val="0"/>
                <w:sz w:val="24"/>
                <w:szCs w:val="24"/>
              </w:rPr>
            </w:pPr>
          </w:p>
        </w:tc>
        <w:tc>
          <w:tcPr>
            <w:tcW w:w="19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制片</w:t>
            </w:r>
          </w:p>
        </w:tc>
        <w:tc>
          <w:tcPr>
            <w:tcW w:w="5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在载玻片中央滴1滴清水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416" w:type="dxa"/>
            <w:vMerge w:val="continue"/>
            <w:noWrap w:val="0"/>
            <w:vAlign w:val="center"/>
          </w:tcPr>
          <w:p>
            <w:pPr>
              <w:spacing w:before="90" w:beforeLines="20" w:after="90" w:afterLines="20"/>
              <w:rPr>
                <w:rFonts w:hint="eastAsia" w:ascii="宋体" w:hAnsi="宋体" w:eastAsia="宋体" w:cs="宋体"/>
                <w:color w:val="auto"/>
                <w:kern w:val="0"/>
                <w:sz w:val="24"/>
                <w:szCs w:val="24"/>
              </w:rPr>
            </w:pPr>
          </w:p>
        </w:tc>
        <w:tc>
          <w:tcPr>
            <w:tcW w:w="19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p>
        </w:tc>
        <w:tc>
          <w:tcPr>
            <w:tcW w:w="5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用镊子夹住所取的叶放入水滴中，盖上盖玻片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416" w:type="dxa"/>
            <w:vMerge w:val="restart"/>
            <w:noWrap w:val="0"/>
            <w:vAlign w:val="center"/>
          </w:tcPr>
          <w:p>
            <w:pPr>
              <w:spacing w:before="90" w:beforeLines="20" w:after="90" w:afterLines="2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（二）观察</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使用低倍镜观察</w:t>
            </w:r>
          </w:p>
        </w:tc>
        <w:tc>
          <w:tcPr>
            <w:tcW w:w="5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在低倍镜下找到叶肉细胞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16" w:type="dxa"/>
            <w:vMerge w:val="continue"/>
            <w:noWrap w:val="0"/>
            <w:vAlign w:val="center"/>
          </w:tcPr>
          <w:p>
            <w:pPr>
              <w:spacing w:before="90" w:beforeLines="20" w:after="90" w:afterLines="20"/>
              <w:rPr>
                <w:rFonts w:hint="eastAsia" w:ascii="宋体" w:hAnsi="宋体" w:eastAsia="宋体" w:cs="宋体"/>
                <w:color w:val="auto"/>
                <w:kern w:val="0"/>
                <w:sz w:val="24"/>
                <w:szCs w:val="24"/>
              </w:rPr>
            </w:pP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使用高倍镜观察</w:t>
            </w:r>
          </w:p>
        </w:tc>
        <w:tc>
          <w:tcPr>
            <w:tcW w:w="5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转动转换器，换成高倍物镜。用细准焦螺旋调焦，直到物像清晰为止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416" w:type="dxa"/>
            <w:vMerge w:val="continue"/>
            <w:noWrap w:val="0"/>
            <w:vAlign w:val="center"/>
          </w:tcPr>
          <w:p>
            <w:pPr>
              <w:spacing w:before="90" w:beforeLines="20" w:after="90" w:afterLines="20"/>
              <w:rPr>
                <w:rFonts w:hint="eastAsia" w:ascii="宋体" w:hAnsi="宋体" w:eastAsia="宋体" w:cs="宋体"/>
                <w:color w:val="auto"/>
                <w:kern w:val="0"/>
                <w:sz w:val="24"/>
                <w:szCs w:val="24"/>
              </w:rPr>
            </w:pP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观察细胞质流动</w:t>
            </w:r>
          </w:p>
        </w:tc>
        <w:tc>
          <w:tcPr>
            <w:tcW w:w="5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在高倍镜下观察叶绿体随细胞质流动的状况</w:t>
            </w: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说明：本实验共有6个考查要点，4个以上考查要点在考查中达到合格者，总成绩为合格。</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实验7  观察植物细胞的质壁分离和复原</w:t>
      </w:r>
    </w:p>
    <w:p>
      <w:pPr>
        <w:tabs>
          <w:tab w:val="left" w:pos="312"/>
        </w:tabs>
        <w:snapToGrid w:val="0"/>
        <w:spacing w:line="360" w:lineRule="auto"/>
        <w:ind w:firstLine="602"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sz w:val="30"/>
          <w:szCs w:val="30"/>
        </w:rPr>
        <w:t>材料用具</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color w:val="auto"/>
          <w:kern w:val="0"/>
          <w:sz w:val="30"/>
          <w:szCs w:val="30"/>
        </w:rPr>
        <w:t>紫色洋葱鳞片叶，质量浓度为</w:t>
      </w:r>
      <w:r>
        <w:rPr>
          <w:rFonts w:hint="eastAsia" w:ascii="仿宋_GB2312" w:hAnsi="仿宋_GB2312" w:eastAsia="仿宋_GB2312" w:cs="仿宋_GB2312"/>
          <w:color w:val="auto"/>
          <w:sz w:val="30"/>
          <w:szCs w:val="30"/>
        </w:rPr>
        <w:t>0.3g/mL蔗糖溶液、清水，刀片、滴管、载玻片、盖玻片、镊子、吸水纸</w:t>
      </w:r>
      <w:r>
        <w:rPr>
          <w:rFonts w:hint="eastAsia" w:ascii="仿宋_GB2312" w:hAnsi="仿宋_GB2312" w:eastAsia="仿宋_GB2312" w:cs="仿宋_GB2312"/>
          <w:color w:val="auto"/>
          <w:kern w:val="0"/>
          <w:sz w:val="30"/>
          <w:szCs w:val="30"/>
        </w:rPr>
        <w:t>、显微镜等。</w:t>
      </w:r>
    </w:p>
    <w:tbl>
      <w:tblPr>
        <w:tblStyle w:val="5"/>
        <w:tblW w:w="8925"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2112"/>
        <w:gridCol w:w="5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blHeader/>
        </w:trPr>
        <w:tc>
          <w:tcPr>
            <w:tcW w:w="3869" w:type="dxa"/>
            <w:gridSpan w:val="2"/>
            <w:noWrap w:val="0"/>
            <w:vAlign w:val="center"/>
          </w:tcPr>
          <w:p>
            <w:pPr>
              <w:spacing w:before="90" w:beforeLines="20" w:after="90" w:afterLines="2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5056" w:type="dxa"/>
            <w:noWrap w:val="0"/>
            <w:vAlign w:val="center"/>
          </w:tcPr>
          <w:p>
            <w:pPr>
              <w:spacing w:before="90" w:beforeLines="20" w:after="90" w:afterLines="2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757" w:type="dxa"/>
            <w:vMerge w:val="restart"/>
            <w:noWrap w:val="0"/>
            <w:vAlign w:val="center"/>
          </w:tcPr>
          <w:p>
            <w:pPr>
              <w:spacing w:before="90" w:beforeLines="20" w:after="90" w:afterLines="20"/>
              <w:rPr>
                <w:rFonts w:hint="eastAsia" w:ascii="宋体" w:hAnsi="宋体" w:eastAsia="宋体" w:cs="宋体"/>
                <w:color w:val="auto"/>
                <w:sz w:val="24"/>
                <w:szCs w:val="24"/>
              </w:rPr>
            </w:pPr>
            <w:r>
              <w:rPr>
                <w:rFonts w:hint="eastAsia" w:ascii="宋体" w:hAnsi="宋体" w:eastAsia="宋体" w:cs="宋体"/>
                <w:color w:val="auto"/>
                <w:sz w:val="24"/>
                <w:szCs w:val="24"/>
              </w:rPr>
              <w:t>（一）临时</w:t>
            </w:r>
          </w:p>
          <w:p>
            <w:pPr>
              <w:spacing w:before="90" w:beforeLines="20" w:after="90" w:afterLines="20"/>
              <w:rPr>
                <w:rFonts w:hint="eastAsia" w:ascii="宋体" w:hAnsi="宋体" w:eastAsia="宋体" w:cs="宋体"/>
                <w:color w:val="auto"/>
                <w:sz w:val="24"/>
                <w:szCs w:val="24"/>
              </w:rPr>
            </w:pPr>
            <w:r>
              <w:rPr>
                <w:rFonts w:hint="eastAsia" w:ascii="宋体" w:hAnsi="宋体" w:eastAsia="宋体" w:cs="宋体"/>
                <w:color w:val="auto"/>
                <w:sz w:val="24"/>
                <w:szCs w:val="24"/>
              </w:rPr>
              <w:t xml:space="preserve">装片的制作  </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取材</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撕取紫色洋葱鳞片叶外表皮，不带叶肉，大小适中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757" w:type="dxa"/>
            <w:vMerge w:val="continue"/>
            <w:noWrap w:val="0"/>
            <w:vAlign w:val="center"/>
          </w:tcPr>
          <w:p>
            <w:pPr>
              <w:spacing w:before="90" w:beforeLines="20" w:after="90" w:afterLines="20"/>
              <w:ind w:firstLine="480" w:firstLineChars="200"/>
              <w:rPr>
                <w:rFonts w:hint="eastAsia" w:ascii="宋体" w:hAnsi="宋体" w:eastAsia="宋体" w:cs="宋体"/>
                <w:color w:val="auto"/>
                <w:sz w:val="24"/>
                <w:szCs w:val="24"/>
              </w:rPr>
            </w:pP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制作装片</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在载玻片中央滴1滴清水，将撕下的表皮放在水滴中展平，盖上盖玻片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17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（二）观察植物细胞的质壁分离</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使用低倍镜观察</w:t>
            </w:r>
          </w:p>
        </w:tc>
        <w:tc>
          <w:tcPr>
            <w:tcW w:w="50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在低倍镜下找到洋葱表皮细胞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1757" w:type="dxa"/>
            <w:vMerge w:val="restart"/>
            <w:noWrap w:val="0"/>
            <w:vAlign w:val="center"/>
          </w:tcPr>
          <w:p>
            <w:pPr>
              <w:spacing w:before="90" w:beforeLines="20" w:after="90" w:afterLines="20"/>
              <w:rPr>
                <w:rFonts w:hint="eastAsia" w:ascii="宋体" w:hAnsi="宋体" w:eastAsia="宋体" w:cs="宋体"/>
                <w:color w:val="auto"/>
                <w:sz w:val="24"/>
                <w:szCs w:val="24"/>
              </w:rPr>
            </w:pPr>
            <w:r>
              <w:rPr>
                <w:rFonts w:hint="eastAsia" w:ascii="宋体" w:hAnsi="宋体" w:eastAsia="宋体" w:cs="宋体"/>
                <w:color w:val="auto"/>
                <w:sz w:val="24"/>
                <w:szCs w:val="24"/>
              </w:rPr>
              <w:t>（二）观察植物细胞的质壁分离</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滴加0.3g/mL蔗糖溶液</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用滴管在盖玻片一侧滴加蔗糖溶液，在盖玻片另一侧用吸水纸吸引，重复2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vMerge w:val="continue"/>
            <w:noWrap w:val="0"/>
            <w:vAlign w:val="center"/>
          </w:tcPr>
          <w:p>
            <w:pPr>
              <w:spacing w:before="90" w:beforeLines="20" w:after="90" w:afterLines="20"/>
              <w:ind w:firstLine="480" w:firstLineChars="200"/>
              <w:rPr>
                <w:rFonts w:hint="eastAsia" w:ascii="宋体" w:hAnsi="宋体" w:eastAsia="宋体" w:cs="宋体"/>
                <w:color w:val="auto"/>
                <w:sz w:val="24"/>
                <w:szCs w:val="24"/>
              </w:rPr>
            </w:pP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低倍镜下观察细胞形态变化</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观察蔗糖溶液中细胞和中央液泡的大小，以及原生质层的位置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vMerge w:val="restart"/>
            <w:noWrap w:val="0"/>
            <w:vAlign w:val="center"/>
          </w:tcPr>
          <w:p>
            <w:pPr>
              <w:spacing w:before="90" w:beforeLines="20" w:after="90" w:afterLines="20"/>
              <w:rPr>
                <w:rFonts w:hint="eastAsia" w:ascii="宋体" w:hAnsi="宋体" w:eastAsia="宋体" w:cs="宋体"/>
                <w:color w:val="auto"/>
                <w:sz w:val="24"/>
                <w:szCs w:val="24"/>
              </w:rPr>
            </w:pPr>
            <w:r>
              <w:rPr>
                <w:rFonts w:hint="eastAsia" w:ascii="宋体" w:hAnsi="宋体" w:eastAsia="宋体" w:cs="宋体"/>
                <w:color w:val="auto"/>
                <w:sz w:val="24"/>
                <w:szCs w:val="24"/>
              </w:rPr>
              <w:t>（三）观察植物细胞的质壁分离复原</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滴加清水</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用滴管在盖玻片的一侧滴入清水，在盖玻片的另一侧用吸水纸引流，重复2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vMerge w:val="continue"/>
            <w:noWrap w:val="0"/>
            <w:vAlign w:val="top"/>
          </w:tcPr>
          <w:p>
            <w:pPr>
              <w:spacing w:before="90" w:beforeLines="20" w:after="90" w:afterLines="20"/>
              <w:ind w:firstLine="480" w:firstLineChars="200"/>
              <w:rPr>
                <w:rFonts w:hint="eastAsia" w:ascii="宋体" w:hAnsi="宋体" w:eastAsia="宋体" w:cs="宋体"/>
                <w:color w:val="auto"/>
                <w:sz w:val="24"/>
                <w:szCs w:val="24"/>
              </w:rPr>
            </w:pP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低倍镜下观察细胞形态变化</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观察清水中细胞和中央液泡的大小，以及原生质层的位置</w:t>
            </w:r>
          </w:p>
        </w:tc>
      </w:tr>
    </w:tbl>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说明：本实验共有7个考查要点。4个以上考查要点在考查中达到合格者，总成绩为合格。</w:t>
      </w:r>
    </w:p>
    <w:p>
      <w:pPr>
        <w:keepNext w:val="0"/>
        <w:keepLines w:val="0"/>
        <w:pageBreakBefore w:val="0"/>
        <w:widowControl w:val="0"/>
        <w:kinsoku/>
        <w:wordWrap/>
        <w:overflowPunct/>
        <w:topLinePunct w:val="0"/>
        <w:autoSpaceDE/>
        <w:autoSpaceDN/>
        <w:bidi w:val="0"/>
        <w:adjustRightInd/>
        <w:snapToGrid w:val="0"/>
        <w:spacing w:before="363" w:beforeLines="80" w:after="363" w:afterLines="8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实验8  比较过氧化氢在不同条件下的分解</w:t>
      </w:r>
    </w:p>
    <w:p>
      <w:pPr>
        <w:keepNext w:val="0"/>
        <w:keepLines w:val="0"/>
        <w:pageBreakBefore w:val="0"/>
        <w:widowControl w:val="0"/>
        <w:tabs>
          <w:tab w:val="left" w:pos="312"/>
        </w:tabs>
        <w:kinsoku/>
        <w:wordWrap/>
        <w:overflowPunct/>
        <w:topLinePunct w:val="0"/>
        <w:autoSpaceDE/>
        <w:autoSpaceDN/>
        <w:bidi w:val="0"/>
        <w:adjustRightInd/>
        <w:snapToGrid w:val="0"/>
        <w:spacing w:line="52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材料用具</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color w:val="auto"/>
          <w:sz w:val="30"/>
          <w:szCs w:val="30"/>
        </w:rPr>
        <w:t>质量分数为20%的新鲜猪肝研磨液，新配制的体积分数为3%的H</w:t>
      </w:r>
      <w:r>
        <w:rPr>
          <w:rFonts w:hint="eastAsia" w:ascii="仿宋_GB2312" w:hAnsi="仿宋_GB2312" w:eastAsia="仿宋_GB2312" w:cs="仿宋_GB2312"/>
          <w:color w:val="auto"/>
          <w:sz w:val="30"/>
          <w:szCs w:val="30"/>
          <w:vertAlign w:val="subscript"/>
        </w:rPr>
        <w:t>2</w:t>
      </w:r>
      <w:r>
        <w:rPr>
          <w:rFonts w:hint="eastAsia" w:ascii="仿宋_GB2312" w:hAnsi="仿宋_GB2312" w:eastAsia="仿宋_GB2312" w:cs="仿宋_GB2312"/>
          <w:color w:val="auto"/>
          <w:sz w:val="30"/>
          <w:szCs w:val="30"/>
        </w:rPr>
        <w:t>O</w:t>
      </w:r>
      <w:r>
        <w:rPr>
          <w:rFonts w:hint="eastAsia" w:ascii="仿宋_GB2312" w:hAnsi="仿宋_GB2312" w:eastAsia="仿宋_GB2312" w:cs="仿宋_GB2312"/>
          <w:color w:val="auto"/>
          <w:sz w:val="30"/>
          <w:szCs w:val="30"/>
          <w:vertAlign w:val="subscript"/>
        </w:rPr>
        <w:t>2</w:t>
      </w:r>
      <w:r>
        <w:rPr>
          <w:rFonts w:hint="eastAsia" w:ascii="仿宋_GB2312" w:hAnsi="仿宋_GB2312" w:eastAsia="仿宋_GB2312" w:cs="仿宋_GB2312"/>
          <w:color w:val="auto"/>
          <w:sz w:val="30"/>
          <w:szCs w:val="30"/>
        </w:rPr>
        <w:t>溶液、质量分数为3.5%的</w:t>
      </w:r>
      <w:r>
        <w:rPr>
          <w:rFonts w:hint="eastAsia" w:ascii="仿宋_GB2312" w:hAnsi="仿宋_GB2312" w:eastAsia="仿宋_GB2312" w:cs="仿宋_GB2312"/>
          <w:color w:val="auto"/>
          <w:sz w:val="30"/>
          <w:szCs w:val="30"/>
          <w:shd w:val="clear" w:color="auto" w:fill="FFFFFF"/>
        </w:rPr>
        <w:t>FeCl</w:t>
      </w:r>
      <w:r>
        <w:rPr>
          <w:rFonts w:hint="eastAsia" w:ascii="仿宋_GB2312" w:hAnsi="仿宋_GB2312" w:eastAsia="仿宋_GB2312" w:cs="仿宋_GB2312"/>
          <w:color w:val="auto"/>
          <w:sz w:val="30"/>
          <w:szCs w:val="30"/>
          <w:shd w:val="clear" w:color="auto" w:fill="FFFFFF"/>
          <w:vertAlign w:val="subscript"/>
        </w:rPr>
        <w:t>3</w:t>
      </w:r>
      <w:r>
        <w:rPr>
          <w:rFonts w:hint="eastAsia" w:ascii="仿宋_GB2312" w:hAnsi="仿宋_GB2312" w:eastAsia="仿宋_GB2312" w:cs="仿宋_GB2312"/>
          <w:color w:val="auto"/>
          <w:sz w:val="30"/>
          <w:szCs w:val="30"/>
          <w:shd w:val="clear" w:color="auto" w:fill="FFFFFF"/>
        </w:rPr>
        <w:t>溶液，</w:t>
      </w:r>
      <w:r>
        <w:rPr>
          <w:rFonts w:hint="eastAsia" w:ascii="仿宋_GB2312" w:hAnsi="仿宋_GB2312" w:eastAsia="仿宋_GB2312" w:cs="仿宋_GB2312"/>
          <w:color w:val="auto"/>
          <w:sz w:val="30"/>
          <w:szCs w:val="30"/>
        </w:rPr>
        <w:t>恒温水浴锅、试管、试管架、试管夹、小量筒、滴管、卫生香、火柴等。</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851"/>
        <w:gridCol w:w="5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32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56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vMerge w:val="restart"/>
            <w:noWrap w:val="0"/>
            <w:vAlign w:val="center"/>
          </w:tcPr>
          <w:p>
            <w:pPr>
              <w:keepNext w:val="0"/>
              <w:keepLines w:val="0"/>
              <w:pageBreakBefore w:val="0"/>
              <w:widowControl w:val="0"/>
              <w:numPr>
                <w:ilvl w:val="0"/>
                <w:numId w:val="19"/>
              </w:numPr>
              <w:kinsoku/>
              <w:wordWrap/>
              <w:overflowPunct/>
              <w:topLinePunct w:val="0"/>
              <w:autoSpaceDE/>
              <w:autoSpaceDN/>
              <w:bidi w:val="0"/>
              <w:adjustRightInd/>
              <w:snapToGrid/>
              <w:spacing w:line="400" w:lineRule="exact"/>
              <w:ind w:left="210" w:leftChars="0" w:firstLineChars="0"/>
              <w:jc w:val="center"/>
              <w:textAlignment w:val="auto"/>
              <w:rPr>
                <w:rFonts w:hint="eastAsia" w:ascii="宋体" w:hAnsi="宋体"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10" w:leftChars="0"/>
              <w:jc w:val="center"/>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实</w:t>
            </w:r>
            <w:r>
              <w:rPr>
                <w:rFonts w:hint="eastAsia" w:ascii="宋体" w:hAnsi="宋体" w:eastAsia="宋体" w:cs="宋体"/>
                <w:color w:val="auto"/>
                <w:sz w:val="24"/>
                <w:szCs w:val="24"/>
              </w:rPr>
              <w:t>验处理</w:t>
            </w:r>
          </w:p>
        </w:tc>
        <w:tc>
          <w:tcPr>
            <w:tcW w:w="18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取样液</w:t>
            </w:r>
          </w:p>
        </w:tc>
        <w:tc>
          <w:tcPr>
            <w:tcW w:w="566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取4支洁净的试管，分别编号为1、2、3、4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sz w:val="24"/>
                <w:szCs w:val="24"/>
              </w:rPr>
            </w:pPr>
          </w:p>
        </w:tc>
        <w:tc>
          <w:tcPr>
            <w:tcW w:w="18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566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向各试管内分别加入2mL体积分数为3%的过氧化氢溶液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sz w:val="24"/>
                <w:szCs w:val="24"/>
              </w:rPr>
            </w:pPr>
          </w:p>
        </w:tc>
        <w:tc>
          <w:tcPr>
            <w:tcW w:w="18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设置不同的实验条件</w:t>
            </w:r>
          </w:p>
        </w:tc>
        <w:tc>
          <w:tcPr>
            <w:tcW w:w="566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将1号试管置于常温条件下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sz w:val="24"/>
                <w:szCs w:val="24"/>
              </w:rPr>
            </w:pPr>
          </w:p>
        </w:tc>
        <w:tc>
          <w:tcPr>
            <w:tcW w:w="18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p>
        </w:tc>
        <w:tc>
          <w:tcPr>
            <w:tcW w:w="566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将2号试管置于90℃左右的水浴中加热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sz w:val="24"/>
                <w:szCs w:val="24"/>
              </w:rPr>
            </w:pPr>
          </w:p>
        </w:tc>
        <w:tc>
          <w:tcPr>
            <w:tcW w:w="18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p>
        </w:tc>
        <w:tc>
          <w:tcPr>
            <w:tcW w:w="566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向3号试管内滴入2滴质量分数为3.5%的FeCl</w:t>
            </w:r>
            <w:r>
              <w:rPr>
                <w:rFonts w:hint="eastAsia" w:ascii="宋体" w:hAnsi="宋体" w:eastAsia="宋体" w:cs="宋体"/>
                <w:color w:val="auto"/>
                <w:sz w:val="24"/>
                <w:szCs w:val="24"/>
                <w:vertAlign w:val="subscript"/>
              </w:rPr>
              <w:t>3</w:t>
            </w:r>
            <w:r>
              <w:rPr>
                <w:rFonts w:hint="eastAsia" w:ascii="宋体" w:hAnsi="宋体" w:eastAsia="宋体" w:cs="宋体"/>
                <w:color w:val="auto"/>
                <w:sz w:val="24"/>
                <w:szCs w:val="24"/>
              </w:rPr>
              <w:t>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sz w:val="24"/>
                <w:szCs w:val="24"/>
              </w:rPr>
            </w:pPr>
          </w:p>
        </w:tc>
        <w:tc>
          <w:tcPr>
            <w:tcW w:w="18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p>
        </w:tc>
        <w:tc>
          <w:tcPr>
            <w:tcW w:w="566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向4号试管内滴入2滴肝脏研磨液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检测</w:t>
            </w:r>
          </w:p>
        </w:tc>
        <w:tc>
          <w:tcPr>
            <w:tcW w:w="18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观察</w:t>
            </w:r>
          </w:p>
        </w:tc>
        <w:tc>
          <w:tcPr>
            <w:tcW w:w="566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观察4支试管中气泡产生情况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185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566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将点燃的卫生香分别放入3号和4号试管内液面的上方，比较3号和4号试管中卫生香复燃情况</w:t>
            </w:r>
          </w:p>
        </w:tc>
      </w:tr>
    </w:tbl>
    <w:p>
      <w:pPr>
        <w:keepNext w:val="0"/>
        <w:keepLines w:val="0"/>
        <w:pageBreakBefore w:val="0"/>
        <w:widowControl w:val="0"/>
        <w:kinsoku/>
        <w:wordWrap/>
        <w:overflowPunct/>
        <w:topLinePunct w:val="0"/>
        <w:autoSpaceDE/>
        <w:autoSpaceDN/>
        <w:bidi w:val="0"/>
        <w:adjustRightInd/>
        <w:snapToGrid/>
        <w:spacing w:before="157" w:beforeLines="50" w:line="300" w:lineRule="exact"/>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说明：本实验共有8个考查要点。5个以上考查要点在考查中达到合格者，总成绩为合格。</w:t>
      </w: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实验9  探究淀粉酶对淀粉和蔗糖的水解作用</w:t>
      </w:r>
    </w:p>
    <w:p>
      <w:pPr>
        <w:keepNext w:val="0"/>
        <w:keepLines w:val="0"/>
        <w:pageBreakBefore w:val="0"/>
        <w:widowControl w:val="0"/>
        <w:tabs>
          <w:tab w:val="left" w:pos="312"/>
        </w:tabs>
        <w:kinsoku/>
        <w:wordWrap/>
        <w:overflowPunct/>
        <w:topLinePunct w:val="0"/>
        <w:autoSpaceDE/>
        <w:autoSpaceDN/>
        <w:bidi w:val="0"/>
        <w:adjustRightInd/>
        <w:snapToGrid w:val="0"/>
        <w:spacing w:line="54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材料用具</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color w:val="auto"/>
          <w:sz w:val="30"/>
          <w:szCs w:val="30"/>
        </w:rPr>
        <w:t>斐林试剂（甲液：质量浓度为0.1g/mL的NaOH溶液，乙液：质量浓度为0.05g/mL的CuSO</w:t>
      </w:r>
      <w:r>
        <w:rPr>
          <w:rFonts w:hint="eastAsia" w:ascii="仿宋_GB2312" w:hAnsi="仿宋_GB2312" w:eastAsia="仿宋_GB2312" w:cs="仿宋_GB2312"/>
          <w:color w:val="auto"/>
          <w:sz w:val="30"/>
          <w:szCs w:val="30"/>
          <w:vertAlign w:val="subscript"/>
        </w:rPr>
        <w:t>4</w:t>
      </w:r>
      <w:r>
        <w:rPr>
          <w:rFonts w:hint="eastAsia" w:ascii="仿宋_GB2312" w:hAnsi="仿宋_GB2312" w:eastAsia="仿宋_GB2312" w:cs="仿宋_GB2312"/>
          <w:color w:val="auto"/>
          <w:sz w:val="30"/>
          <w:szCs w:val="30"/>
        </w:rPr>
        <w:t>溶液）、质量分数为2%的淀粉酶溶液、质量分数为3%的可溶性淀粉溶液、质量分数为3%的蔗糖溶液、热水，试管架、试管夹、试管、滴管、大烧杯、恒温水浴锅等。</w:t>
      </w:r>
    </w:p>
    <w:tbl>
      <w:tblPr>
        <w:tblStyle w:val="5"/>
        <w:tblW w:w="8841"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2002"/>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36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51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640" w:type="dxa"/>
            <w:vMerge w:val="restart"/>
            <w:noWrap w:val="0"/>
            <w:vAlign w:val="center"/>
          </w:tcPr>
          <w:p>
            <w:pPr>
              <w:keepNext w:val="0"/>
              <w:keepLines w:val="0"/>
              <w:pageBreakBefore w:val="0"/>
              <w:widowControl w:val="0"/>
              <w:numPr>
                <w:ilvl w:val="0"/>
                <w:numId w:val="2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实验处理</w:t>
            </w:r>
          </w:p>
        </w:tc>
        <w:tc>
          <w:tcPr>
            <w:tcW w:w="20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取样液</w:t>
            </w:r>
          </w:p>
        </w:tc>
        <w:tc>
          <w:tcPr>
            <w:tcW w:w="519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取2支洁净的试管，分别编号为1、2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16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sz w:val="24"/>
                <w:szCs w:val="24"/>
              </w:rPr>
            </w:pPr>
          </w:p>
        </w:tc>
        <w:tc>
          <w:tcPr>
            <w:tcW w:w="20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519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向1号试管注入2mL质量分数为3%的可溶性淀粉溶液，2号试管注入2mL质量分数为3%的蔗糖溶液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6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sz w:val="24"/>
                <w:szCs w:val="24"/>
              </w:rPr>
            </w:pPr>
          </w:p>
        </w:tc>
        <w:tc>
          <w:tcPr>
            <w:tcW w:w="20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加入淀粉酶</w:t>
            </w:r>
          </w:p>
        </w:tc>
        <w:tc>
          <w:tcPr>
            <w:tcW w:w="519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向2支试管同时注入2mL新配制的质量分数为2%的淀粉酶溶液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6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sz w:val="24"/>
                <w:szCs w:val="24"/>
              </w:rPr>
            </w:pPr>
          </w:p>
        </w:tc>
        <w:tc>
          <w:tcPr>
            <w:tcW w:w="20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振荡</w:t>
            </w:r>
          </w:p>
        </w:tc>
        <w:tc>
          <w:tcPr>
            <w:tcW w:w="519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轻轻振荡试管，使试管内的液体混合均匀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6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sz w:val="24"/>
                <w:szCs w:val="24"/>
              </w:rPr>
            </w:pPr>
          </w:p>
        </w:tc>
        <w:tc>
          <w:tcPr>
            <w:tcW w:w="20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保温</w:t>
            </w:r>
          </w:p>
        </w:tc>
        <w:tc>
          <w:tcPr>
            <w:tcW w:w="519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将试管的下半部浸到60℃左右的热水中，保温5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6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检测</w:t>
            </w:r>
          </w:p>
        </w:tc>
        <w:tc>
          <w:tcPr>
            <w:tcW w:w="20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加入试剂</w:t>
            </w:r>
          </w:p>
        </w:tc>
        <w:tc>
          <w:tcPr>
            <w:tcW w:w="519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取出试管，各加入2mL斐林试剂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64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20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振荡</w:t>
            </w:r>
          </w:p>
        </w:tc>
        <w:tc>
          <w:tcPr>
            <w:tcW w:w="519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振荡试管，使试管内物质混合均匀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164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20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加热</w:t>
            </w:r>
          </w:p>
        </w:tc>
        <w:tc>
          <w:tcPr>
            <w:tcW w:w="519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将2支试管的下半部放进盛有热水的大烧杯中，用酒精灯将大烧杯的水煮沸1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64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20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观察</w:t>
            </w:r>
          </w:p>
        </w:tc>
        <w:tc>
          <w:tcPr>
            <w:tcW w:w="519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观察试管内的溶液颜色变化</w:t>
            </w:r>
          </w:p>
        </w:tc>
      </w:tr>
    </w:tbl>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说明：本实验共有9个考查要点。5个以上考查要点在考查中达到合格者，总成绩为合格。</w:t>
      </w: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实验10  探究影响酶活性的因素（以pH为例）</w:t>
      </w:r>
    </w:p>
    <w:p>
      <w:pPr>
        <w:keepNext w:val="0"/>
        <w:keepLines w:val="0"/>
        <w:pageBreakBefore w:val="0"/>
        <w:widowControl w:val="0"/>
        <w:tabs>
          <w:tab w:val="left" w:pos="312"/>
        </w:tabs>
        <w:kinsoku/>
        <w:wordWrap/>
        <w:overflowPunct/>
        <w:topLinePunct w:val="0"/>
        <w:autoSpaceDE/>
        <w:autoSpaceDN/>
        <w:bidi w:val="0"/>
        <w:adjustRightInd/>
        <w:snapToGrid w:val="0"/>
        <w:spacing w:line="54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材料用具</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color w:val="auto"/>
          <w:sz w:val="30"/>
          <w:szCs w:val="30"/>
        </w:rPr>
        <w:t>新鲜的质量分数为20%的肝脏（如猪肝、鸡肝）研磨液，物质的量浓度为0.01 mol/L的盐酸溶液、物质的量浓度为0.01 mol/L的NaOH溶液、 pH=7的缓冲液、体积分数为3%的H</w:t>
      </w:r>
      <w:r>
        <w:rPr>
          <w:rFonts w:hint="eastAsia" w:ascii="仿宋_GB2312" w:hAnsi="仿宋_GB2312" w:eastAsia="仿宋_GB2312" w:cs="仿宋_GB2312"/>
          <w:color w:val="auto"/>
          <w:sz w:val="30"/>
          <w:szCs w:val="30"/>
          <w:vertAlign w:val="subscript"/>
        </w:rPr>
        <w:t>2</w:t>
      </w:r>
      <w:r>
        <w:rPr>
          <w:rFonts w:hint="eastAsia" w:ascii="仿宋_GB2312" w:hAnsi="仿宋_GB2312" w:eastAsia="仿宋_GB2312" w:cs="仿宋_GB2312"/>
          <w:color w:val="auto"/>
          <w:sz w:val="30"/>
          <w:szCs w:val="30"/>
        </w:rPr>
        <w:t>O</w:t>
      </w:r>
      <w:r>
        <w:rPr>
          <w:rFonts w:hint="eastAsia" w:ascii="仿宋_GB2312" w:hAnsi="仿宋_GB2312" w:eastAsia="仿宋_GB2312" w:cs="仿宋_GB2312"/>
          <w:color w:val="auto"/>
          <w:sz w:val="30"/>
          <w:szCs w:val="30"/>
          <w:vertAlign w:val="subscript"/>
        </w:rPr>
        <w:t>2</w:t>
      </w:r>
      <w:r>
        <w:rPr>
          <w:rFonts w:hint="eastAsia" w:ascii="仿宋_GB2312" w:hAnsi="仿宋_GB2312" w:eastAsia="仿宋_GB2312" w:cs="仿宋_GB2312"/>
          <w:color w:val="auto"/>
          <w:sz w:val="30"/>
          <w:szCs w:val="30"/>
        </w:rPr>
        <w:t>溶液，试管、试管架、小量筒、滴管、卫生香、火柴等。</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2163"/>
        <w:gridCol w:w="5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35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53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实验处理</w:t>
            </w:r>
          </w:p>
        </w:tc>
        <w:tc>
          <w:tcPr>
            <w:tcW w:w="2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取样液</w:t>
            </w:r>
          </w:p>
        </w:tc>
        <w:tc>
          <w:tcPr>
            <w:tcW w:w="53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取3支洁净的试管，分别编号为1、2、3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sz w:val="24"/>
                <w:szCs w:val="24"/>
              </w:rPr>
            </w:pPr>
          </w:p>
        </w:tc>
        <w:tc>
          <w:tcPr>
            <w:tcW w:w="21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53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向1、2、3号试管分别加入2滴新鲜的质量分数为20%的肝脏研磨液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sz w:val="24"/>
                <w:szCs w:val="24"/>
              </w:rPr>
            </w:pPr>
          </w:p>
        </w:tc>
        <w:tc>
          <w:tcPr>
            <w:tcW w:w="2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设置不同的pH条件</w:t>
            </w:r>
          </w:p>
        </w:tc>
        <w:tc>
          <w:tcPr>
            <w:tcW w:w="53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向1号试管加入1 mL pH=7的缓冲液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sz w:val="24"/>
                <w:szCs w:val="24"/>
              </w:rPr>
            </w:pPr>
          </w:p>
        </w:tc>
        <w:tc>
          <w:tcPr>
            <w:tcW w:w="21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53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向2号试管加入1 mL物质的量浓度为0.01 mol/L的盐酸溶液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sz w:val="24"/>
                <w:szCs w:val="24"/>
              </w:rPr>
            </w:pPr>
          </w:p>
        </w:tc>
        <w:tc>
          <w:tcPr>
            <w:tcW w:w="21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53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向2号试管加入1mL物质的量浓度为0.01 mol/L的NaOH溶液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36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sz w:val="24"/>
                <w:szCs w:val="24"/>
              </w:rPr>
            </w:pPr>
          </w:p>
        </w:tc>
        <w:tc>
          <w:tcPr>
            <w:tcW w:w="21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振荡</w:t>
            </w:r>
          </w:p>
        </w:tc>
        <w:tc>
          <w:tcPr>
            <w:tcW w:w="53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振荡试管，使试管内的液体混合均匀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sz w:val="24"/>
                <w:szCs w:val="24"/>
              </w:rPr>
            </w:pPr>
          </w:p>
        </w:tc>
        <w:tc>
          <w:tcPr>
            <w:tcW w:w="21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加入H</w:t>
            </w:r>
            <w:r>
              <w:rPr>
                <w:rFonts w:hint="eastAsia" w:ascii="宋体" w:hAnsi="宋体" w:eastAsia="宋体" w:cs="宋体"/>
                <w:color w:val="auto"/>
                <w:sz w:val="24"/>
                <w:szCs w:val="24"/>
                <w:vertAlign w:val="subscript"/>
              </w:rPr>
              <w:t>2</w:t>
            </w:r>
            <w:r>
              <w:rPr>
                <w:rFonts w:hint="eastAsia" w:ascii="宋体" w:hAnsi="宋体" w:eastAsia="宋体" w:cs="宋体"/>
                <w:color w:val="auto"/>
                <w:sz w:val="24"/>
                <w:szCs w:val="24"/>
              </w:rPr>
              <w:t>O</w:t>
            </w:r>
            <w:r>
              <w:rPr>
                <w:rFonts w:hint="eastAsia" w:ascii="宋体" w:hAnsi="宋体" w:eastAsia="宋体" w:cs="宋体"/>
                <w:color w:val="auto"/>
                <w:sz w:val="24"/>
                <w:szCs w:val="24"/>
                <w:vertAlign w:val="subscript"/>
              </w:rPr>
              <w:t>2</w:t>
            </w:r>
            <w:r>
              <w:rPr>
                <w:rFonts w:hint="eastAsia" w:ascii="宋体" w:hAnsi="宋体" w:eastAsia="宋体" w:cs="宋体"/>
                <w:color w:val="auto"/>
                <w:sz w:val="24"/>
                <w:szCs w:val="24"/>
              </w:rPr>
              <w:t>溶液</w:t>
            </w:r>
          </w:p>
        </w:tc>
        <w:tc>
          <w:tcPr>
            <w:tcW w:w="53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向3支试管中分别加入2mL体积分数为3%的H</w:t>
            </w:r>
            <w:r>
              <w:rPr>
                <w:rFonts w:hint="eastAsia" w:ascii="宋体" w:hAnsi="宋体" w:eastAsia="宋体" w:cs="宋体"/>
                <w:color w:val="auto"/>
                <w:sz w:val="24"/>
                <w:szCs w:val="24"/>
                <w:vertAlign w:val="subscript"/>
              </w:rPr>
              <w:t>2</w:t>
            </w:r>
            <w:r>
              <w:rPr>
                <w:rFonts w:hint="eastAsia" w:ascii="宋体" w:hAnsi="宋体" w:eastAsia="宋体" w:cs="宋体"/>
                <w:color w:val="auto"/>
                <w:sz w:val="24"/>
                <w:szCs w:val="24"/>
              </w:rPr>
              <w:t>O</w:t>
            </w:r>
            <w:r>
              <w:rPr>
                <w:rFonts w:hint="eastAsia" w:ascii="宋体" w:hAnsi="宋体" w:eastAsia="宋体" w:cs="宋体"/>
                <w:color w:val="auto"/>
                <w:sz w:val="24"/>
                <w:szCs w:val="24"/>
                <w:vertAlign w:val="subscript"/>
              </w:rPr>
              <w:t>2</w:t>
            </w:r>
            <w:r>
              <w:rPr>
                <w:rFonts w:hint="eastAsia" w:ascii="宋体" w:hAnsi="宋体" w:eastAsia="宋体" w:cs="宋体"/>
                <w:color w:val="auto"/>
                <w:sz w:val="24"/>
                <w:szCs w:val="24"/>
              </w:rPr>
              <w:t>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6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sz w:val="24"/>
                <w:szCs w:val="24"/>
              </w:rPr>
            </w:pPr>
          </w:p>
        </w:tc>
        <w:tc>
          <w:tcPr>
            <w:tcW w:w="21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振荡</w:t>
            </w:r>
          </w:p>
        </w:tc>
        <w:tc>
          <w:tcPr>
            <w:tcW w:w="53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振荡试管，使试管内物质混合均匀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检测</w:t>
            </w:r>
          </w:p>
        </w:tc>
        <w:tc>
          <w:tcPr>
            <w:tcW w:w="21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观察</w:t>
            </w:r>
          </w:p>
        </w:tc>
        <w:tc>
          <w:tcPr>
            <w:tcW w:w="53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观察3支试管中气泡产生情况（或放入卫生香，观察复燃情况）</w:t>
            </w:r>
          </w:p>
        </w:tc>
      </w:tr>
    </w:tbl>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说明：本实验共有9个考查要点。5个以上考查要点在考查中达到合格者，总成绩为合格。</w:t>
      </w: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实验11  探究影响酶活性的因素（以温度为例）</w:t>
      </w:r>
    </w:p>
    <w:p>
      <w:pPr>
        <w:keepNext w:val="0"/>
        <w:keepLines w:val="0"/>
        <w:pageBreakBefore w:val="0"/>
        <w:widowControl w:val="0"/>
        <w:kinsoku/>
        <w:wordWrap/>
        <w:overflowPunct/>
        <w:topLinePunct w:val="0"/>
        <w:autoSpaceDE/>
        <w:autoSpaceDN/>
        <w:bidi w:val="0"/>
        <w:adjustRightInd/>
        <w:snapToGrid w:val="0"/>
        <w:spacing w:line="560" w:lineRule="exact"/>
        <w:ind w:firstLine="602"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材料用具</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color w:val="auto"/>
          <w:sz w:val="30"/>
          <w:szCs w:val="30"/>
        </w:rPr>
        <w:t>质量分数为3%的可溶性淀粉溶液、新配制的质量分数为2%的淀粉酶溶液、碘液，试管、试管架、试管夹、小量筒、大烧杯、滴管等。</w:t>
      </w:r>
    </w:p>
    <w:tbl>
      <w:tblPr>
        <w:tblStyle w:val="5"/>
        <w:tblW w:w="894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1778"/>
        <w:gridCol w:w="5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blHeader/>
        </w:trPr>
        <w:tc>
          <w:tcPr>
            <w:tcW w:w="34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55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657" w:type="dxa"/>
            <w:noWrap w:val="0"/>
            <w:vAlign w:val="center"/>
          </w:tcPr>
          <w:p>
            <w:pPr>
              <w:keepNext w:val="0"/>
              <w:keepLines w:val="0"/>
              <w:pageBreakBefore w:val="0"/>
              <w:widowControl w:val="0"/>
              <w:numPr>
                <w:ilvl w:val="0"/>
                <w:numId w:val="21"/>
              </w:numPr>
              <w:kinsoku/>
              <w:wordWrap/>
              <w:overflowPunct/>
              <w:topLinePunct w:val="0"/>
              <w:autoSpaceDE/>
              <w:autoSpaceDN/>
              <w:bidi w:val="0"/>
              <w:adjustRightInd/>
              <w:snapToGrid/>
              <w:spacing w:line="400" w:lineRule="exact"/>
              <w:ind w:left="835" w:leftChars="0" w:hanging="835" w:hangingChars="348"/>
              <w:jc w:val="center"/>
              <w:textAlignment w:val="auto"/>
              <w:rPr>
                <w:rFonts w:hint="eastAsia" w:ascii="宋体" w:hAnsi="宋体"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835" w:leftChars="0" w:hanging="835" w:hangingChars="348"/>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实验处理</w:t>
            </w:r>
          </w:p>
        </w:tc>
        <w:tc>
          <w:tcPr>
            <w:tcW w:w="17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取样液</w:t>
            </w:r>
          </w:p>
        </w:tc>
        <w:tc>
          <w:tcPr>
            <w:tcW w:w="55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取6支洁净的试管，分别编号为1、2、3、4、5、6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657"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840" w:leftChars="0" w:hanging="840" w:hangingChars="350"/>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实验处理</w:t>
            </w:r>
          </w:p>
        </w:tc>
        <w:tc>
          <w:tcPr>
            <w:tcW w:w="17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取样液</w:t>
            </w:r>
          </w:p>
        </w:tc>
        <w:tc>
          <w:tcPr>
            <w:tcW w:w="55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向1、3、5号试管分别加入2mL质量分数为3%的可溶性淀粉溶液</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向2、4、6号试管分别加入1mL新配制的质量分数为2%的淀粉酶溶液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6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17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设置不同的温度条件</w:t>
            </w:r>
          </w:p>
        </w:tc>
        <w:tc>
          <w:tcPr>
            <w:tcW w:w="55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将1、2号试管下半部放进盛有冰块的大烧杯内，保温5min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6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17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55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将3、4号试管下半部放进盛有60℃热水的大烧杯内，保温5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6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17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55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将5、6号试管下半部放进盛有沸水的大烧杯内，保温5min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16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17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酶促反应</w:t>
            </w:r>
          </w:p>
        </w:tc>
        <w:tc>
          <w:tcPr>
            <w:tcW w:w="55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将2号试管的溶液倒入1号试管中混合；将4号试管的溶液倒入3号试管中混合；将6号试管的溶液倒入5号试管中混合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6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17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p>
        </w:tc>
        <w:tc>
          <w:tcPr>
            <w:tcW w:w="55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将1、3、5号试管分别放入盛有冰块的大烧杯、盛有60℃热水的大烧杯、盛有沸水的大烧杯中，保温2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检测</w:t>
            </w:r>
          </w:p>
        </w:tc>
        <w:tc>
          <w:tcPr>
            <w:tcW w:w="17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加入碘液</w:t>
            </w:r>
          </w:p>
        </w:tc>
        <w:tc>
          <w:tcPr>
            <w:tcW w:w="55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向1、3、5号试管分别加入2滴碘液（预先将5号试管用自来水冲凉）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657"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17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振荡</w:t>
            </w:r>
          </w:p>
        </w:tc>
        <w:tc>
          <w:tcPr>
            <w:tcW w:w="55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振荡试管，使试管内物质混合均匀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tc>
        <w:tc>
          <w:tcPr>
            <w:tcW w:w="17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观察</w:t>
            </w:r>
          </w:p>
        </w:tc>
        <w:tc>
          <w:tcPr>
            <w:tcW w:w="55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观察各试管中液体颜色变化</w:t>
            </w:r>
          </w:p>
        </w:tc>
      </w:tr>
    </w:tbl>
    <w:p>
      <w:pPr>
        <w:keepNext w:val="0"/>
        <w:keepLines w:val="0"/>
        <w:pageBreakBefore w:val="0"/>
        <w:widowControl w:val="0"/>
        <w:kinsoku/>
        <w:wordWrap/>
        <w:overflowPunct/>
        <w:topLinePunct w:val="0"/>
        <w:autoSpaceDE/>
        <w:autoSpaceDN/>
        <w:bidi w:val="0"/>
        <w:adjustRightInd/>
        <w:snapToGrid/>
        <w:spacing w:before="157" w:beforeLines="50"/>
        <w:ind w:right="-315" w:rightChars="-150" w:firstLine="480" w:firstLineChars="200"/>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说明：本实验共有</w:t>
      </w:r>
      <w:r>
        <w:rPr>
          <w:rFonts w:hint="eastAsia" w:ascii="仿宋_GB2312" w:hAnsi="仿宋_GB2312" w:eastAsia="仿宋_GB2312" w:cs="仿宋_GB2312"/>
          <w:color w:val="auto"/>
          <w:sz w:val="24"/>
          <w:szCs w:val="24"/>
          <w:lang w:val="en-US" w:eastAsia="zh-CN"/>
        </w:rPr>
        <w:t>11</w:t>
      </w:r>
      <w:r>
        <w:rPr>
          <w:rFonts w:hint="eastAsia" w:ascii="仿宋_GB2312" w:hAnsi="仿宋_GB2312" w:eastAsia="仿宋_GB2312" w:cs="仿宋_GB2312"/>
          <w:color w:val="auto"/>
          <w:sz w:val="24"/>
          <w:szCs w:val="24"/>
        </w:rPr>
        <w:t>个考查要点</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6个以上考查要点在考查中达到合格者，总成绩为合格。</w:t>
      </w: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实验12 探究酵母菌的呼吸方式</w:t>
      </w:r>
    </w:p>
    <w:p>
      <w:pPr>
        <w:keepNext w:val="0"/>
        <w:keepLines w:val="0"/>
        <w:pageBreakBefore w:val="0"/>
        <w:widowControl w:val="0"/>
        <w:kinsoku/>
        <w:wordWrap/>
        <w:overflowPunct/>
        <w:topLinePunct w:val="0"/>
        <w:autoSpaceDE/>
        <w:autoSpaceDN/>
        <w:bidi w:val="0"/>
        <w:adjustRightInd/>
        <w:snapToGrid w:val="0"/>
        <w:spacing w:line="540" w:lineRule="exact"/>
        <w:ind w:firstLine="602"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材料用具</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color w:val="auto"/>
          <w:kern w:val="0"/>
          <w:sz w:val="30"/>
          <w:szCs w:val="30"/>
        </w:rPr>
        <w:t>食用酵母，质量分数为10%的NaOH溶液、澄清石灰水、重铬酸钾、质量分数95%</w:t>
      </w:r>
      <w:r>
        <w:rPr>
          <w:rFonts w:hint="eastAsia" w:ascii="仿宋_GB2312" w:hAnsi="仿宋_GB2312" w:eastAsia="仿宋_GB2312" w:cs="仿宋_GB2312"/>
          <w:color w:val="auto"/>
          <w:kern w:val="0"/>
          <w:sz w:val="30"/>
          <w:szCs w:val="30"/>
          <w:lang w:val="en-US" w:eastAsia="zh-CN"/>
        </w:rPr>
        <w:t>-</w:t>
      </w:r>
      <w:r>
        <w:rPr>
          <w:rFonts w:hint="eastAsia" w:ascii="仿宋_GB2312" w:hAnsi="仿宋_GB2312" w:eastAsia="仿宋_GB2312" w:cs="仿宋_GB2312"/>
          <w:color w:val="auto"/>
          <w:kern w:val="0"/>
          <w:sz w:val="30"/>
          <w:szCs w:val="30"/>
        </w:rPr>
        <w:t>97%的浓硫酸，电子天平、</w:t>
      </w:r>
      <w:r>
        <w:rPr>
          <w:rFonts w:hint="eastAsia" w:ascii="仿宋_GB2312" w:hAnsi="仿宋_GB2312" w:eastAsia="仿宋_GB2312" w:cs="仿宋_GB2312"/>
          <w:color w:val="auto"/>
          <w:sz w:val="30"/>
          <w:szCs w:val="30"/>
        </w:rPr>
        <w:t>锥形瓶、量筒、滴管、连接管、试管、试管架、试管夹等。</w:t>
      </w:r>
    </w:p>
    <w:p>
      <w:pP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br w:type="page"/>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2623"/>
        <w:gridCol w:w="4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4166" w:type="dxa"/>
            <w:gridSpan w:val="2"/>
            <w:noWrap w:val="0"/>
            <w:vAlign w:val="center"/>
          </w:tcPr>
          <w:p>
            <w:pPr>
              <w:spacing w:before="90" w:beforeLines="20" w:after="90" w:afterLines="2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4762" w:type="dxa"/>
            <w:noWrap w:val="0"/>
            <w:vAlign w:val="center"/>
          </w:tcPr>
          <w:p>
            <w:pPr>
              <w:spacing w:before="90" w:beforeLines="20" w:after="90" w:afterLines="2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trPr>
        <w:tc>
          <w:tcPr>
            <w:tcW w:w="1543" w:type="dxa"/>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（一）配制</w:t>
            </w:r>
          </w:p>
        </w:tc>
        <w:tc>
          <w:tcPr>
            <w:tcW w:w="2623" w:type="dxa"/>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配制酵母菌培养液</w:t>
            </w:r>
          </w:p>
        </w:tc>
        <w:tc>
          <w:tcPr>
            <w:tcW w:w="4762" w:type="dxa"/>
            <w:noWrap w:val="0"/>
            <w:vAlign w:val="top"/>
          </w:tcPr>
          <w:p>
            <w:pPr>
              <w:keepNext w:val="0"/>
              <w:keepLines w:val="0"/>
              <w:pageBreakBefore w:val="0"/>
              <w:widowControl w:val="0"/>
              <w:kinsoku/>
              <w:wordWrap/>
              <w:overflowPunct/>
              <w:topLinePunct w:val="0"/>
              <w:autoSpaceDE/>
              <w:autoSpaceDN/>
              <w:bidi w:val="0"/>
              <w:adjustRightInd/>
              <w:snapToGrid/>
              <w:spacing w:before="90" w:beforeLines="20" w:after="90" w:afterLines="20"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取20 g新鲜的食用酵母，分成两等份，分别放入锥形瓶B（500 mL）、锥形瓶D（500 mL）中。分别向瓶中注入240 mL质量分数为5%的葡萄糖溶液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43" w:type="dxa"/>
            <w:vMerge w:val="restart"/>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（二）组装</w:t>
            </w:r>
          </w:p>
        </w:tc>
        <w:tc>
          <w:tcPr>
            <w:tcW w:w="2623" w:type="dxa"/>
            <w:vMerge w:val="restart"/>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组装有氧呼吸装置</w:t>
            </w:r>
          </w:p>
        </w:tc>
        <w:tc>
          <w:tcPr>
            <w:tcW w:w="4762" w:type="dxa"/>
            <w:noWrap w:val="0"/>
            <w:vAlign w:val="top"/>
          </w:tcPr>
          <w:p>
            <w:pPr>
              <w:keepNext w:val="0"/>
              <w:keepLines w:val="0"/>
              <w:pageBreakBefore w:val="0"/>
              <w:widowControl w:val="0"/>
              <w:kinsoku/>
              <w:wordWrap/>
              <w:overflowPunct/>
              <w:topLinePunct w:val="0"/>
              <w:autoSpaceDE/>
              <w:autoSpaceDN/>
              <w:bidi w:val="0"/>
              <w:adjustRightInd/>
              <w:snapToGrid/>
              <w:spacing w:before="90" w:beforeLines="20" w:after="90" w:afterLines="20"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在锥形瓶A、C中分别加入质量分数为10%的NaOH溶液250 mL、澄清石灰水100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43" w:type="dxa"/>
            <w:vMerge w:val="continue"/>
            <w:noWrap w:val="0"/>
            <w:vAlign w:val="center"/>
          </w:tcPr>
          <w:p>
            <w:pPr>
              <w:spacing w:before="90" w:beforeLines="20" w:after="90" w:afterLines="20"/>
              <w:rPr>
                <w:rFonts w:hint="eastAsia" w:ascii="宋体" w:hAnsi="宋体" w:eastAsia="宋体" w:cs="宋体"/>
                <w:color w:val="auto"/>
                <w:kern w:val="0"/>
                <w:sz w:val="24"/>
                <w:szCs w:val="24"/>
              </w:rPr>
            </w:pPr>
          </w:p>
        </w:tc>
        <w:tc>
          <w:tcPr>
            <w:tcW w:w="2623" w:type="dxa"/>
            <w:vMerge w:val="continue"/>
            <w:noWrap w:val="0"/>
            <w:vAlign w:val="center"/>
          </w:tcPr>
          <w:p>
            <w:pPr>
              <w:spacing w:before="90" w:beforeLines="20" w:after="90" w:afterLines="20"/>
              <w:rPr>
                <w:rFonts w:hint="eastAsia" w:ascii="宋体" w:hAnsi="宋体" w:eastAsia="宋体" w:cs="宋体"/>
                <w:color w:val="auto"/>
                <w:kern w:val="0"/>
                <w:sz w:val="24"/>
                <w:szCs w:val="24"/>
              </w:rPr>
            </w:pPr>
          </w:p>
        </w:tc>
        <w:tc>
          <w:tcPr>
            <w:tcW w:w="476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连接A、B、C瓶（如图）</w:t>
            </w:r>
          </w:p>
          <w:p>
            <w:pPr>
              <w:ind w:firstLine="480" w:firstLineChars="20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drawing>
                <wp:inline distT="0" distB="0" distL="114300" distR="114300">
                  <wp:extent cx="1476375" cy="695325"/>
                  <wp:effectExtent l="0" t="0" r="9525" b="9525"/>
                  <wp:docPr id="1" name="图片 2" descr="16121025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612102553(1)"/>
                          <pic:cNvPicPr>
                            <a:picLocks noChangeAspect="1"/>
                          </pic:cNvPicPr>
                        </pic:nvPicPr>
                        <pic:blipFill>
                          <a:blip r:embed="rId5"/>
                          <a:stretch>
                            <a:fillRect/>
                          </a:stretch>
                        </pic:blipFill>
                        <pic:spPr>
                          <a:xfrm>
                            <a:off x="0" y="0"/>
                            <a:ext cx="1476375" cy="6953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43" w:type="dxa"/>
            <w:vMerge w:val="continue"/>
            <w:noWrap w:val="0"/>
            <w:vAlign w:val="center"/>
          </w:tcPr>
          <w:p>
            <w:pPr>
              <w:spacing w:before="90" w:beforeLines="20" w:after="90" w:afterLines="20"/>
              <w:rPr>
                <w:rFonts w:hint="eastAsia" w:ascii="宋体" w:hAnsi="宋体" w:eastAsia="宋体" w:cs="宋体"/>
                <w:color w:val="auto"/>
                <w:kern w:val="0"/>
                <w:sz w:val="24"/>
                <w:szCs w:val="24"/>
              </w:rPr>
            </w:pPr>
          </w:p>
        </w:tc>
        <w:tc>
          <w:tcPr>
            <w:tcW w:w="2623" w:type="dxa"/>
            <w:vMerge w:val="restart"/>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组装无氧呼吸装置</w:t>
            </w:r>
          </w:p>
        </w:tc>
        <w:tc>
          <w:tcPr>
            <w:tcW w:w="4762" w:type="dxa"/>
            <w:noWrap w:val="0"/>
            <w:vAlign w:val="top"/>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在锥形瓶E中加入澄清石灰水100mL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1543" w:type="dxa"/>
            <w:vMerge w:val="continue"/>
            <w:noWrap w:val="0"/>
            <w:vAlign w:val="top"/>
          </w:tcPr>
          <w:p>
            <w:pPr>
              <w:spacing w:before="90" w:beforeLines="20" w:after="90" w:afterLines="20"/>
              <w:ind w:firstLine="480" w:firstLineChars="200"/>
              <w:rPr>
                <w:rFonts w:hint="eastAsia" w:ascii="宋体" w:hAnsi="宋体" w:eastAsia="宋体" w:cs="宋体"/>
                <w:color w:val="auto"/>
                <w:kern w:val="0"/>
                <w:sz w:val="24"/>
                <w:szCs w:val="24"/>
              </w:rPr>
            </w:pPr>
          </w:p>
        </w:tc>
        <w:tc>
          <w:tcPr>
            <w:tcW w:w="2623" w:type="dxa"/>
            <w:vMerge w:val="continue"/>
            <w:noWrap w:val="0"/>
            <w:vAlign w:val="center"/>
          </w:tcPr>
          <w:p>
            <w:pPr>
              <w:spacing w:before="90" w:beforeLines="20" w:after="90" w:afterLines="20"/>
              <w:rPr>
                <w:rFonts w:hint="eastAsia" w:ascii="宋体" w:hAnsi="宋体" w:eastAsia="宋体" w:cs="宋体"/>
                <w:color w:val="auto"/>
                <w:kern w:val="0"/>
                <w:sz w:val="24"/>
                <w:szCs w:val="24"/>
              </w:rPr>
            </w:pPr>
          </w:p>
        </w:tc>
        <w:tc>
          <w:tcPr>
            <w:tcW w:w="4762" w:type="dxa"/>
            <w:noWrap w:val="0"/>
            <w:vAlign w:val="top"/>
          </w:tcPr>
          <w:p>
            <w:pP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连接D、E瓶（如图）</w:t>
            </w:r>
          </w:p>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drawing>
                <wp:inline distT="0" distB="0" distL="114300" distR="114300">
                  <wp:extent cx="772160" cy="600075"/>
                  <wp:effectExtent l="0" t="0" r="8890" b="9525"/>
                  <wp:docPr id="2" name="图片 3" descr="1612102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612102562(1)"/>
                          <pic:cNvPicPr>
                            <a:picLocks noChangeAspect="1"/>
                          </pic:cNvPicPr>
                        </pic:nvPicPr>
                        <pic:blipFill>
                          <a:blip r:embed="rId6"/>
                          <a:stretch>
                            <a:fillRect/>
                          </a:stretch>
                        </pic:blipFill>
                        <pic:spPr>
                          <a:xfrm>
                            <a:off x="0" y="0"/>
                            <a:ext cx="772160" cy="60007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3" w:type="dxa"/>
            <w:vMerge w:val="restart"/>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（三）检测</w:t>
            </w:r>
          </w:p>
        </w:tc>
        <w:tc>
          <w:tcPr>
            <w:tcW w:w="2623" w:type="dxa"/>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检测CO</w:t>
            </w:r>
            <w:r>
              <w:rPr>
                <w:rFonts w:hint="eastAsia" w:ascii="宋体" w:hAnsi="宋体" w:eastAsia="宋体" w:cs="宋体"/>
                <w:color w:val="auto"/>
                <w:kern w:val="0"/>
                <w:sz w:val="24"/>
                <w:szCs w:val="24"/>
                <w:vertAlign w:val="subscript"/>
              </w:rPr>
              <w:t>2</w:t>
            </w:r>
            <w:r>
              <w:rPr>
                <w:rFonts w:hint="eastAsia" w:ascii="宋体" w:hAnsi="宋体" w:eastAsia="宋体" w:cs="宋体"/>
                <w:color w:val="auto"/>
                <w:kern w:val="0"/>
                <w:sz w:val="24"/>
                <w:szCs w:val="24"/>
              </w:rPr>
              <w:t>的产生</w:t>
            </w:r>
          </w:p>
        </w:tc>
        <w:tc>
          <w:tcPr>
            <w:tcW w:w="476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观察C、E瓶中澄清石灰水变混浊的程度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1543" w:type="dxa"/>
            <w:vMerge w:val="continue"/>
            <w:noWrap w:val="0"/>
            <w:vAlign w:val="top"/>
          </w:tcPr>
          <w:p>
            <w:pPr>
              <w:spacing w:before="90" w:beforeLines="20" w:after="90" w:afterLines="20"/>
              <w:ind w:firstLine="480" w:firstLineChars="200"/>
              <w:rPr>
                <w:rFonts w:hint="eastAsia" w:ascii="宋体" w:hAnsi="宋体" w:eastAsia="宋体" w:cs="宋体"/>
                <w:color w:val="auto"/>
                <w:kern w:val="0"/>
                <w:sz w:val="24"/>
                <w:szCs w:val="24"/>
              </w:rPr>
            </w:pPr>
          </w:p>
        </w:tc>
        <w:tc>
          <w:tcPr>
            <w:tcW w:w="2623" w:type="dxa"/>
            <w:vMerge w:val="restart"/>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检测酒精的产生</w:t>
            </w:r>
          </w:p>
        </w:tc>
        <w:tc>
          <w:tcPr>
            <w:tcW w:w="476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取2支试管，编号为1、2。分别注入B、D瓶酵母菌培养液的滤液2mL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543" w:type="dxa"/>
            <w:vMerge w:val="continue"/>
            <w:noWrap w:val="0"/>
            <w:vAlign w:val="top"/>
          </w:tcPr>
          <w:p>
            <w:pPr>
              <w:spacing w:before="90" w:beforeLines="20" w:after="90" w:afterLines="20"/>
              <w:rPr>
                <w:rFonts w:hint="eastAsia" w:ascii="宋体" w:hAnsi="宋体" w:eastAsia="宋体" w:cs="宋体"/>
                <w:color w:val="auto"/>
                <w:kern w:val="0"/>
                <w:sz w:val="24"/>
                <w:szCs w:val="24"/>
              </w:rPr>
            </w:pPr>
          </w:p>
        </w:tc>
        <w:tc>
          <w:tcPr>
            <w:tcW w:w="2623" w:type="dxa"/>
            <w:vMerge w:val="continue"/>
            <w:noWrap w:val="0"/>
            <w:vAlign w:val="center"/>
          </w:tcPr>
          <w:p>
            <w:pPr>
              <w:spacing w:before="90" w:beforeLines="20" w:after="90" w:afterLines="20"/>
              <w:rPr>
                <w:rFonts w:hint="eastAsia" w:ascii="宋体" w:hAnsi="宋体" w:eastAsia="宋体" w:cs="宋体"/>
                <w:color w:val="auto"/>
                <w:kern w:val="0"/>
                <w:sz w:val="24"/>
                <w:szCs w:val="24"/>
              </w:rPr>
            </w:pPr>
          </w:p>
        </w:tc>
        <w:tc>
          <w:tcPr>
            <w:tcW w:w="476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向试管分别滴加0.5mL溶有0.1g重铬酸钾的浓硫酸溶液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543" w:type="dxa"/>
            <w:vMerge w:val="continue"/>
            <w:noWrap w:val="0"/>
            <w:vAlign w:val="top"/>
          </w:tcPr>
          <w:p>
            <w:pPr>
              <w:spacing w:before="90" w:beforeLines="20" w:after="90" w:afterLines="20"/>
              <w:rPr>
                <w:rFonts w:hint="eastAsia" w:ascii="宋体" w:hAnsi="宋体" w:eastAsia="宋体" w:cs="宋体"/>
                <w:color w:val="auto"/>
                <w:kern w:val="0"/>
                <w:sz w:val="24"/>
                <w:szCs w:val="24"/>
              </w:rPr>
            </w:pPr>
          </w:p>
        </w:tc>
        <w:tc>
          <w:tcPr>
            <w:tcW w:w="2623" w:type="dxa"/>
            <w:vMerge w:val="continue"/>
            <w:noWrap w:val="0"/>
            <w:vAlign w:val="center"/>
          </w:tcPr>
          <w:p>
            <w:pPr>
              <w:spacing w:before="90" w:beforeLines="20" w:after="90" w:afterLines="20"/>
              <w:rPr>
                <w:rFonts w:hint="eastAsia" w:ascii="宋体" w:hAnsi="宋体" w:eastAsia="宋体" w:cs="宋体"/>
                <w:color w:val="auto"/>
                <w:kern w:val="0"/>
                <w:sz w:val="24"/>
                <w:szCs w:val="24"/>
              </w:rPr>
            </w:pPr>
          </w:p>
        </w:tc>
        <w:tc>
          <w:tcPr>
            <w:tcW w:w="476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9</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振荡试管，使试管内物质混合均匀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3" w:type="dxa"/>
            <w:vMerge w:val="continue"/>
            <w:noWrap w:val="0"/>
            <w:vAlign w:val="top"/>
          </w:tcPr>
          <w:p>
            <w:pPr>
              <w:spacing w:before="90" w:beforeLines="20" w:after="90" w:afterLines="20"/>
              <w:rPr>
                <w:rFonts w:hint="eastAsia" w:ascii="宋体" w:hAnsi="宋体" w:eastAsia="宋体" w:cs="宋体"/>
                <w:color w:val="auto"/>
                <w:kern w:val="0"/>
                <w:sz w:val="24"/>
                <w:szCs w:val="24"/>
              </w:rPr>
            </w:pPr>
          </w:p>
        </w:tc>
        <w:tc>
          <w:tcPr>
            <w:tcW w:w="2623" w:type="dxa"/>
            <w:vMerge w:val="continue"/>
            <w:noWrap w:val="0"/>
            <w:vAlign w:val="center"/>
          </w:tcPr>
          <w:p>
            <w:pPr>
              <w:spacing w:before="90" w:beforeLines="20" w:after="90" w:afterLines="20"/>
              <w:rPr>
                <w:rFonts w:hint="eastAsia" w:ascii="宋体" w:hAnsi="宋体" w:eastAsia="宋体" w:cs="宋体"/>
                <w:color w:val="auto"/>
                <w:kern w:val="0"/>
                <w:sz w:val="24"/>
                <w:szCs w:val="24"/>
              </w:rPr>
            </w:pPr>
          </w:p>
        </w:tc>
        <w:tc>
          <w:tcPr>
            <w:tcW w:w="476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10</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观察溶液的颜色变化</w:t>
            </w:r>
          </w:p>
        </w:tc>
      </w:tr>
    </w:tbl>
    <w:p>
      <w:pPr>
        <w:keepNext w:val="0"/>
        <w:keepLines w:val="0"/>
        <w:pageBreakBefore w:val="0"/>
        <w:widowControl w:val="0"/>
        <w:kinsoku/>
        <w:wordWrap/>
        <w:overflowPunct/>
        <w:topLinePunct w:val="0"/>
        <w:autoSpaceDE/>
        <w:autoSpaceDN/>
        <w:bidi w:val="0"/>
        <w:adjustRightInd/>
        <w:snapToGrid/>
        <w:spacing w:before="157" w:beforeLines="5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说明：</w:t>
      </w:r>
    </w:p>
    <w:p>
      <w:pPr>
        <w:numPr>
          <w:ilvl w:val="0"/>
          <w:numId w:val="22"/>
        </w:numPr>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实验可以选择考查项目（一）（二）为一个测试内容，共有5个考查要点，3个以上考查要点在考查中达到合格者，总成绩为合格。或者选择考查项目（三）为一个测试内容共有5个考查要点，3个以上考查要点在考查中达到合格者，总成绩为合格。</w:t>
      </w:r>
    </w:p>
    <w:p>
      <w:pPr>
        <w:numPr>
          <w:ilvl w:val="0"/>
          <w:numId w:val="22"/>
        </w:numPr>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当选择测试项目（三）为测试内容时，教师需预先配制好酵母菌培养液，并正确组装有氧呼吸和无氧呼吸装置，将实验装置放到适宜的环境中培养8-10</w:t>
      </w:r>
      <w:r>
        <w:rPr>
          <w:rFonts w:hint="eastAsia" w:ascii="仿宋_GB2312" w:hAnsi="仿宋_GB2312" w:eastAsia="仿宋_GB2312" w:cs="仿宋_GB2312"/>
          <w:color w:val="auto"/>
          <w:sz w:val="24"/>
          <w:szCs w:val="24"/>
          <w:lang w:eastAsia="zh-CN"/>
        </w:rPr>
        <w:t>小时</w:t>
      </w:r>
      <w:r>
        <w:rPr>
          <w:rFonts w:hint="eastAsia" w:ascii="仿宋_GB2312" w:hAnsi="仿宋_GB2312" w:eastAsia="仿宋_GB2312" w:cs="仿宋_GB2312"/>
          <w:color w:val="auto"/>
          <w:sz w:val="24"/>
          <w:szCs w:val="24"/>
        </w:rPr>
        <w:t>。</w:t>
      </w:r>
    </w:p>
    <w:p>
      <w:pPr>
        <w:numPr>
          <w:ilvl w:val="0"/>
          <w:numId w:val="22"/>
        </w:numPr>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本实验可使用溴麝香草酚蓝溶液检测CO</w:t>
      </w:r>
      <w:r>
        <w:rPr>
          <w:rFonts w:hint="eastAsia" w:ascii="仿宋_GB2312" w:hAnsi="仿宋_GB2312" w:eastAsia="仿宋_GB2312" w:cs="仿宋_GB2312"/>
          <w:color w:val="auto"/>
          <w:sz w:val="24"/>
          <w:szCs w:val="24"/>
          <w:vertAlign w:val="subscript"/>
        </w:rPr>
        <w:t>2</w:t>
      </w:r>
      <w:r>
        <w:rPr>
          <w:rFonts w:hint="eastAsia" w:ascii="仿宋_GB2312" w:hAnsi="仿宋_GB2312" w:eastAsia="仿宋_GB2312" w:cs="仿宋_GB2312"/>
          <w:color w:val="auto"/>
          <w:sz w:val="24"/>
          <w:szCs w:val="24"/>
        </w:rPr>
        <w:t>，有条件的学校可使用CO</w:t>
      </w:r>
      <w:r>
        <w:rPr>
          <w:rFonts w:hint="eastAsia" w:ascii="仿宋_GB2312" w:hAnsi="仿宋_GB2312" w:eastAsia="仿宋_GB2312" w:cs="仿宋_GB2312"/>
          <w:color w:val="auto"/>
          <w:sz w:val="24"/>
          <w:szCs w:val="24"/>
          <w:vertAlign w:val="subscript"/>
        </w:rPr>
        <w:t>2</w:t>
      </w:r>
      <w:r>
        <w:rPr>
          <w:rFonts w:hint="eastAsia" w:ascii="仿宋_GB2312" w:hAnsi="仿宋_GB2312" w:eastAsia="仿宋_GB2312" w:cs="仿宋_GB2312"/>
          <w:color w:val="auto"/>
          <w:sz w:val="24"/>
          <w:szCs w:val="24"/>
        </w:rPr>
        <w:t>传感器。</w:t>
      </w: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实验13  提取和分离叶绿体色素</w:t>
      </w:r>
    </w:p>
    <w:p>
      <w:pPr>
        <w:keepNext w:val="0"/>
        <w:keepLines w:val="0"/>
        <w:pageBreakBefore w:val="0"/>
        <w:widowControl w:val="0"/>
        <w:kinsoku/>
        <w:wordWrap/>
        <w:overflowPunct/>
        <w:topLinePunct w:val="0"/>
        <w:autoSpaceDE/>
        <w:autoSpaceDN/>
        <w:bidi w:val="0"/>
        <w:adjustRightInd/>
        <w:snapToGrid w:val="0"/>
        <w:spacing w:line="54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材料用具</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color w:val="auto"/>
          <w:sz w:val="30"/>
          <w:szCs w:val="30"/>
        </w:rPr>
        <w:t>新鲜的绿叶（如菠菜的绿叶），无水乙醇、层析液、二氧化硅、碳酸钙，试管、棉塞、试管架、研钵、玻璃漏斗、毛细吸管、剪刀、药匙、量筒、天平、干燥的定性滤纸、尼龙布等。</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869"/>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33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55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7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（一）提取叶绿体色素</w:t>
            </w:r>
          </w:p>
        </w:tc>
        <w:tc>
          <w:tcPr>
            <w:tcW w:w="18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取材</w:t>
            </w:r>
          </w:p>
        </w:tc>
        <w:tc>
          <w:tcPr>
            <w:tcW w:w="55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称取5g新鲜的绿叶，剪去主叶脉，剪碎叶片，放入研钵中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4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rPr>
            </w:pPr>
          </w:p>
        </w:tc>
        <w:tc>
          <w:tcPr>
            <w:tcW w:w="18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研磨</w:t>
            </w:r>
          </w:p>
        </w:tc>
        <w:tc>
          <w:tcPr>
            <w:tcW w:w="55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向研钵中放入少许二氧化硅和碳酸钙，再加入5-10 mL无水乙醇，进行迅速充分的研磨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4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rPr>
            </w:pPr>
          </w:p>
        </w:tc>
        <w:tc>
          <w:tcPr>
            <w:tcW w:w="18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收集滤液</w:t>
            </w:r>
          </w:p>
        </w:tc>
        <w:tc>
          <w:tcPr>
            <w:tcW w:w="55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将研磨液过滤、收集到试管中，将试管口塞严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（二）分离绿叶中的色素</w:t>
            </w:r>
          </w:p>
        </w:tc>
        <w:tc>
          <w:tcPr>
            <w:tcW w:w="18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制备滤纸条</w:t>
            </w:r>
          </w:p>
        </w:tc>
        <w:tc>
          <w:tcPr>
            <w:tcW w:w="55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将干燥的定性滤纸剪成合适尺寸的滤纸条，将滤纸条的一端剪去两角，在适当位置用铅笔画一条细线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rPr>
            </w:pPr>
          </w:p>
        </w:tc>
        <w:tc>
          <w:tcPr>
            <w:tcW w:w="18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画滤液细线</w:t>
            </w:r>
          </w:p>
        </w:tc>
        <w:tc>
          <w:tcPr>
            <w:tcW w:w="55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用毛细吸管吸取少量滤液，沿铅笔线均匀的画出一条细线，待滤液干后再画一两次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rPr>
            </w:pPr>
          </w:p>
        </w:tc>
        <w:tc>
          <w:tcPr>
            <w:tcW w:w="18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分离绿叶中的色素</w:t>
            </w:r>
          </w:p>
        </w:tc>
        <w:tc>
          <w:tcPr>
            <w:tcW w:w="55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将适量的层析液倒入试管（或烧杯）中，将滤纸条有滤液细线的一端轻轻插入层析液中，随后用棉塞塞紧试管口（或用培养皿盖住小烧杯）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rPr>
            </w:pPr>
          </w:p>
        </w:tc>
        <w:tc>
          <w:tcPr>
            <w:tcW w:w="18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观察与记录</w:t>
            </w:r>
          </w:p>
        </w:tc>
        <w:tc>
          <w:tcPr>
            <w:tcW w:w="558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观察到滤纸条上出现四条色素带</w:t>
            </w:r>
          </w:p>
        </w:tc>
      </w:tr>
    </w:tbl>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说明：本实验共有7个考查要点，4个以上考查要点在考查中达到合格者，总成绩为合格。</w:t>
      </w:r>
    </w:p>
    <w:p>
      <w:pPr>
        <w:keepNext w:val="0"/>
        <w:keepLines w:val="0"/>
        <w:pageBreakBefore w:val="0"/>
        <w:widowControl w:val="0"/>
        <w:kinsoku/>
        <w:wordWrap/>
        <w:overflowPunct/>
        <w:topLinePunct w:val="0"/>
        <w:autoSpaceDE/>
        <w:autoSpaceDN/>
        <w:bidi w:val="0"/>
        <w:adjustRightInd/>
        <w:snapToGrid w:val="0"/>
        <w:spacing w:before="453" w:beforeLines="100" w:line="54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实验14  探究不同环境因素对光合作用的影响</w:t>
      </w:r>
    </w:p>
    <w:p>
      <w:pPr>
        <w:keepNext w:val="0"/>
        <w:keepLines w:val="0"/>
        <w:pageBreakBefore w:val="0"/>
        <w:widowControl w:val="0"/>
        <w:kinsoku/>
        <w:wordWrap/>
        <w:overflowPunct/>
        <w:topLinePunct w:val="0"/>
        <w:autoSpaceDE/>
        <w:autoSpaceDN/>
        <w:bidi w:val="0"/>
        <w:adjustRightInd/>
        <w:snapToGrid w:val="0"/>
        <w:spacing w:after="453" w:afterLines="100" w:line="540" w:lineRule="exact"/>
        <w:jc w:val="center"/>
        <w:textAlignment w:val="auto"/>
        <w:rPr>
          <w:rFonts w:hint="eastAsia" w:ascii="楷体_GB2312" w:hAnsi="楷体_GB2312" w:eastAsia="楷体_GB2312" w:cs="楷体_GB2312"/>
          <w:b w:val="0"/>
          <w:bCs/>
          <w:color w:val="auto"/>
          <w:sz w:val="32"/>
          <w:szCs w:val="32"/>
          <w:lang w:val="en-US" w:eastAsia="zh-CN"/>
        </w:rPr>
      </w:pPr>
      <w:r>
        <w:rPr>
          <w:rFonts w:hint="eastAsia" w:ascii="楷体_GB2312" w:hAnsi="楷体_GB2312" w:eastAsia="楷体_GB2312" w:cs="楷体_GB2312"/>
          <w:b w:val="0"/>
          <w:bCs/>
          <w:color w:val="auto"/>
          <w:sz w:val="32"/>
          <w:szCs w:val="32"/>
          <w:lang w:val="en-US" w:eastAsia="zh-CN"/>
        </w:rPr>
        <w:t>（以光照强度为例）</w:t>
      </w:r>
    </w:p>
    <w:p>
      <w:pPr>
        <w:snapToGrid w:val="0"/>
        <w:spacing w:line="360" w:lineRule="auto"/>
        <w:ind w:firstLine="602"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材料用具</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color w:val="auto"/>
          <w:sz w:val="30"/>
          <w:szCs w:val="30"/>
        </w:rPr>
        <w:t>绿叶（如菠菜、吊兰等），</w:t>
      </w:r>
      <w:r>
        <w:rPr>
          <w:rFonts w:hint="eastAsia" w:ascii="仿宋_GB2312" w:hAnsi="仿宋_GB2312" w:eastAsia="仿宋_GB2312" w:cs="仿宋_GB2312"/>
          <w:color w:val="auto"/>
          <w:kern w:val="0"/>
          <w:sz w:val="30"/>
          <w:szCs w:val="30"/>
        </w:rPr>
        <w:t>质量分数为2.0%的NaHCO</w:t>
      </w:r>
      <w:r>
        <w:rPr>
          <w:rFonts w:hint="eastAsia" w:ascii="仿宋_GB2312" w:hAnsi="仿宋_GB2312" w:eastAsia="仿宋_GB2312" w:cs="仿宋_GB2312"/>
          <w:color w:val="auto"/>
          <w:kern w:val="0"/>
          <w:sz w:val="30"/>
          <w:szCs w:val="30"/>
          <w:vertAlign w:val="subscript"/>
        </w:rPr>
        <w:t>3</w:t>
      </w:r>
      <w:r>
        <w:rPr>
          <w:rFonts w:hint="eastAsia" w:ascii="仿宋_GB2312" w:hAnsi="仿宋_GB2312" w:eastAsia="仿宋_GB2312" w:cs="仿宋_GB2312"/>
          <w:color w:val="auto"/>
          <w:kern w:val="0"/>
          <w:sz w:val="30"/>
          <w:szCs w:val="30"/>
        </w:rPr>
        <w:t>溶液，</w:t>
      </w:r>
      <w:r>
        <w:rPr>
          <w:rFonts w:hint="eastAsia" w:ascii="仿宋_GB2312" w:hAnsi="仿宋_GB2312" w:eastAsia="仿宋_GB2312" w:cs="仿宋_GB2312"/>
          <w:color w:val="auto"/>
          <w:sz w:val="30"/>
          <w:szCs w:val="30"/>
        </w:rPr>
        <w:t>打孔器、注射器、 LED台灯（5 W）、米尺、烧杯等。</w:t>
      </w:r>
    </w:p>
    <w:p>
      <w:pP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br w:type="page"/>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908"/>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349"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557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1441" w:type="dxa"/>
            <w:vMerge w:val="restart"/>
            <w:noWrap w:val="0"/>
            <w:vAlign w:val="center"/>
          </w:tcPr>
          <w:p>
            <w:pPr>
              <w:numPr>
                <w:ilvl w:val="0"/>
                <w:numId w:val="23"/>
              </w:numPr>
              <w:spacing w:before="90" w:beforeLines="20" w:after="90" w:afterLines="20"/>
              <w:jc w:val="center"/>
              <w:rPr>
                <w:rFonts w:hint="eastAsia" w:ascii="宋体" w:hAnsi="宋体" w:eastAsia="宋体" w:cs="宋体"/>
                <w:color w:val="auto"/>
                <w:kern w:val="0"/>
                <w:sz w:val="24"/>
                <w:szCs w:val="24"/>
              </w:rPr>
            </w:pPr>
          </w:p>
          <w:p>
            <w:pPr>
              <w:numPr>
                <w:ilvl w:val="0"/>
                <w:numId w:val="0"/>
              </w:numPr>
              <w:spacing w:before="90" w:beforeLines="20" w:after="90" w:afterLines="2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实验处理</w:t>
            </w:r>
          </w:p>
        </w:tc>
        <w:tc>
          <w:tcPr>
            <w:tcW w:w="1908" w:type="dxa"/>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制作圆形小叶片</w:t>
            </w:r>
          </w:p>
        </w:tc>
        <w:tc>
          <w:tcPr>
            <w:tcW w:w="557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取生长旺盛的绿叶，用直径为0.6 cm的打孔器打孔打出圆形小叶片30片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441" w:type="dxa"/>
            <w:vMerge w:val="continue"/>
            <w:noWrap w:val="0"/>
            <w:vAlign w:val="top"/>
          </w:tcPr>
          <w:p>
            <w:pPr>
              <w:spacing w:before="90" w:beforeLines="20" w:after="90" w:afterLines="20"/>
              <w:ind w:firstLine="480" w:firstLineChars="200"/>
              <w:jc w:val="center"/>
              <w:rPr>
                <w:rFonts w:hint="eastAsia" w:ascii="宋体" w:hAnsi="宋体" w:eastAsia="宋体" w:cs="宋体"/>
                <w:color w:val="auto"/>
                <w:kern w:val="0"/>
                <w:sz w:val="24"/>
                <w:szCs w:val="24"/>
              </w:rPr>
            </w:pPr>
          </w:p>
        </w:tc>
        <w:tc>
          <w:tcPr>
            <w:tcW w:w="1908" w:type="dxa"/>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真空抽气</w:t>
            </w:r>
          </w:p>
        </w:tc>
        <w:tc>
          <w:tcPr>
            <w:tcW w:w="557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将圆形小叶片置于注射器内。注射器内吸入清水，待排出注射器内残留的空气后，用手指堵住注射器前端的小孔并缓慢地拉动活塞，使圆形小叶片内的气体逸出。重复2</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3次，直到处理过的圆形小叶片全部沉到水底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441" w:type="dxa"/>
            <w:vMerge w:val="continue"/>
            <w:noWrap w:val="0"/>
            <w:vAlign w:val="top"/>
          </w:tcPr>
          <w:p>
            <w:pPr>
              <w:spacing w:before="90" w:beforeLines="20" w:after="90" w:afterLines="20"/>
              <w:ind w:firstLine="480" w:firstLineChars="200"/>
              <w:jc w:val="center"/>
              <w:rPr>
                <w:rFonts w:hint="eastAsia" w:ascii="宋体" w:hAnsi="宋体" w:eastAsia="宋体" w:cs="宋体"/>
                <w:color w:val="auto"/>
                <w:kern w:val="0"/>
                <w:sz w:val="24"/>
                <w:szCs w:val="24"/>
              </w:rPr>
            </w:pPr>
          </w:p>
        </w:tc>
        <w:tc>
          <w:tcPr>
            <w:tcW w:w="1908" w:type="dxa"/>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暗处理</w:t>
            </w:r>
          </w:p>
        </w:tc>
        <w:tc>
          <w:tcPr>
            <w:tcW w:w="557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将处理过的圆形小叶片，放入黑暗处盛有清水的烧杯中待用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vMerge w:val="restart"/>
            <w:noWrap w:val="0"/>
            <w:vAlign w:val="center"/>
          </w:tcPr>
          <w:p>
            <w:pPr>
              <w:spacing w:before="90" w:beforeLines="20" w:after="90" w:afterLines="2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w:t>
            </w:r>
          </w:p>
          <w:p>
            <w:pPr>
              <w:spacing w:before="90" w:beforeLines="20" w:after="90" w:afterLines="2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检测</w:t>
            </w:r>
          </w:p>
        </w:tc>
        <w:tc>
          <w:tcPr>
            <w:tcW w:w="1908" w:type="dxa"/>
            <w:vMerge w:val="restart"/>
            <w:noWrap w:val="0"/>
            <w:vAlign w:val="center"/>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光照处理</w:t>
            </w:r>
          </w:p>
        </w:tc>
        <w:tc>
          <w:tcPr>
            <w:tcW w:w="557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取3只100mL的小烧杯，贴上标签编号，分别加入40mL质量分数为2.0%的NaHCO</w:t>
            </w:r>
            <w:r>
              <w:rPr>
                <w:rFonts w:hint="eastAsia" w:ascii="宋体" w:hAnsi="宋体" w:eastAsia="宋体" w:cs="宋体"/>
                <w:color w:val="auto"/>
                <w:kern w:val="0"/>
                <w:sz w:val="24"/>
                <w:szCs w:val="24"/>
                <w:vertAlign w:val="subscript"/>
              </w:rPr>
              <w:t>3</w:t>
            </w:r>
            <w:r>
              <w:rPr>
                <w:rFonts w:hint="eastAsia" w:ascii="宋体" w:hAnsi="宋体" w:eastAsia="宋体" w:cs="宋体"/>
                <w:color w:val="auto"/>
                <w:kern w:val="0"/>
                <w:sz w:val="24"/>
                <w:szCs w:val="24"/>
              </w:rPr>
              <w:t>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vMerge w:val="continue"/>
            <w:noWrap w:val="0"/>
            <w:vAlign w:val="top"/>
          </w:tcPr>
          <w:p>
            <w:pPr>
              <w:spacing w:before="90" w:beforeLines="20" w:after="90" w:afterLines="20"/>
              <w:ind w:firstLine="480" w:firstLineChars="200"/>
              <w:rPr>
                <w:rFonts w:hint="eastAsia" w:ascii="宋体" w:hAnsi="宋体" w:eastAsia="宋体" w:cs="宋体"/>
                <w:color w:val="auto"/>
                <w:kern w:val="0"/>
                <w:sz w:val="24"/>
                <w:szCs w:val="24"/>
              </w:rPr>
            </w:pPr>
          </w:p>
        </w:tc>
        <w:tc>
          <w:tcPr>
            <w:tcW w:w="1908" w:type="dxa"/>
            <w:vMerge w:val="continue"/>
            <w:noWrap w:val="0"/>
            <w:vAlign w:val="center"/>
          </w:tcPr>
          <w:p>
            <w:pPr>
              <w:spacing w:before="90" w:beforeLines="20" w:after="90" w:afterLines="20"/>
              <w:rPr>
                <w:rFonts w:hint="eastAsia" w:ascii="宋体" w:hAnsi="宋体" w:eastAsia="宋体" w:cs="宋体"/>
                <w:color w:val="auto"/>
                <w:kern w:val="0"/>
                <w:sz w:val="24"/>
                <w:szCs w:val="24"/>
              </w:rPr>
            </w:pPr>
          </w:p>
        </w:tc>
        <w:tc>
          <w:tcPr>
            <w:tcW w:w="557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向3只小烧杯中各放入10片抽去气体的圆形小叶片。用5 W的LED灯作为光源，将3只小烧杯分别放置在距离光源10cm、20cm和30cm的位置上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41" w:type="dxa"/>
            <w:vMerge w:val="continue"/>
            <w:noWrap w:val="0"/>
            <w:vAlign w:val="top"/>
          </w:tcPr>
          <w:p>
            <w:pPr>
              <w:spacing w:before="90" w:beforeLines="20" w:after="90" w:afterLines="20"/>
              <w:rPr>
                <w:rFonts w:hint="eastAsia" w:ascii="宋体" w:hAnsi="宋体" w:eastAsia="宋体" w:cs="宋体"/>
                <w:color w:val="auto"/>
                <w:kern w:val="0"/>
                <w:sz w:val="24"/>
                <w:szCs w:val="24"/>
              </w:rPr>
            </w:pPr>
          </w:p>
        </w:tc>
        <w:tc>
          <w:tcPr>
            <w:tcW w:w="1908" w:type="dxa"/>
            <w:noWrap w:val="0"/>
            <w:vAlign w:val="top"/>
          </w:tcPr>
          <w:p>
            <w:pPr>
              <w:spacing w:before="90" w:beforeLines="20" w:after="90" w:afterLines="2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观察</w:t>
            </w:r>
          </w:p>
        </w:tc>
        <w:tc>
          <w:tcPr>
            <w:tcW w:w="557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分别观察并记录同一时间段内，各小烧杯中圆形小叶片上浮数量</w:t>
            </w:r>
          </w:p>
        </w:tc>
      </w:tr>
    </w:tbl>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说明：本实验共有6个考查要点，4个以上考查要点在考查中达到合格者，总成绩为合格。</w:t>
      </w: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实验15  制作和观察根尖细胞有丝分裂简易装片</w:t>
      </w:r>
    </w:p>
    <w:p>
      <w:pPr>
        <w:keepNext w:val="0"/>
        <w:keepLines w:val="0"/>
        <w:pageBreakBefore w:val="0"/>
        <w:widowControl w:val="0"/>
        <w:kinsoku/>
        <w:wordWrap/>
        <w:overflowPunct/>
        <w:topLinePunct w:val="0"/>
        <w:autoSpaceDE/>
        <w:autoSpaceDN/>
        <w:bidi w:val="0"/>
        <w:adjustRightInd/>
        <w:snapToGrid w:val="0"/>
        <w:spacing w:line="54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材料用具</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color w:val="auto"/>
          <w:sz w:val="30"/>
          <w:szCs w:val="30"/>
        </w:rPr>
        <w:t>洋葱（可用葱、蒜代替），质量浓度为0.01g/mL或质量浓度为0.01g/mL的甲紫溶液或醋酸洋红液、质量分数15%的盐酸、体积分数为95%的酒精，显微镜、载玻片、盖玻片、玻璃皿、剪刀、镊子、滴管等。</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2059"/>
        <w:gridCol w:w="5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35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53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7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（一）</w:t>
            </w:r>
            <w:r>
              <w:rPr>
                <w:rFonts w:hint="eastAsia" w:ascii="宋体" w:hAnsi="宋体" w:eastAsia="宋体" w:cs="宋体"/>
                <w:color w:val="auto"/>
                <w:sz w:val="24"/>
              </w:rPr>
              <w:t>临时装片的制作</w:t>
            </w:r>
          </w:p>
        </w:tc>
        <w:tc>
          <w:tcPr>
            <w:tcW w:w="20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解离</w:t>
            </w:r>
          </w:p>
        </w:tc>
        <w:tc>
          <w:tcPr>
            <w:tcW w:w="539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剪取洋葱根尖2～3mm，立即放入盛有解离液（盐酸和酒精混合液）的玻璃皿中，在室温下解离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4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rPr>
            </w:pPr>
          </w:p>
        </w:tc>
        <w:tc>
          <w:tcPr>
            <w:tcW w:w="20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漂洗</w:t>
            </w:r>
          </w:p>
        </w:tc>
        <w:tc>
          <w:tcPr>
            <w:tcW w:w="539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待根尖软化后，用镊子取出，放入盛有清水的玻璃皿中漂洗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4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rPr>
            </w:pPr>
          </w:p>
        </w:tc>
        <w:tc>
          <w:tcPr>
            <w:tcW w:w="20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染色</w:t>
            </w:r>
          </w:p>
        </w:tc>
        <w:tc>
          <w:tcPr>
            <w:tcW w:w="539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把根尖放进盛有0.01g/mL或0.02g/mL甲紫溶液（或醋酸洋红液）的玻璃皿中染色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noWrap w:val="0"/>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color w:val="auto"/>
                <w:sz w:val="24"/>
              </w:rPr>
            </w:pPr>
            <w:r>
              <w:rPr>
                <w:rFonts w:hint="eastAsia" w:ascii="宋体" w:hAnsi="宋体" w:eastAsia="宋体" w:cs="宋体"/>
                <w:color w:val="auto"/>
                <w:kern w:val="0"/>
                <w:sz w:val="24"/>
              </w:rPr>
              <w:t>（一）</w:t>
            </w:r>
            <w:r>
              <w:rPr>
                <w:rFonts w:hint="eastAsia" w:ascii="宋体" w:hAnsi="宋体" w:eastAsia="宋体" w:cs="宋体"/>
                <w:color w:val="auto"/>
                <w:sz w:val="24"/>
              </w:rPr>
              <w:t>临时装片的制作</w:t>
            </w:r>
          </w:p>
        </w:tc>
        <w:tc>
          <w:tcPr>
            <w:tcW w:w="20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lang w:eastAsia="zh-CN"/>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制片</w:t>
            </w:r>
          </w:p>
        </w:tc>
        <w:tc>
          <w:tcPr>
            <w:tcW w:w="539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4</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用镊子将根尖取出来，放在载玻片上，加一滴清水，并用镊子尖把根尖弄碎，盖上盖玻片,用拇指轻轻地按压盖玻片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restart"/>
            <w:noWrap w:val="0"/>
            <w:vAlign w:val="center"/>
          </w:tcPr>
          <w:p>
            <w:pPr>
              <w:pStyle w:val="9"/>
              <w:keepNext w:val="0"/>
              <w:keepLines w:val="0"/>
              <w:pageBreakBefore w:val="0"/>
              <w:widowControl w:val="0"/>
              <w:numPr>
                <w:ilvl w:val="0"/>
                <w:numId w:val="23"/>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auto"/>
                <w:sz w:val="24"/>
              </w:rPr>
            </w:pPr>
            <w:r>
              <w:rPr>
                <w:rFonts w:hint="eastAsia" w:ascii="宋体" w:hAnsi="宋体" w:eastAsia="宋体" w:cs="宋体"/>
                <w:color w:val="auto"/>
                <w:sz w:val="24"/>
              </w:rPr>
              <w:t>观察并统计、</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color w:val="auto"/>
                <w:kern w:val="0"/>
                <w:sz w:val="24"/>
              </w:rPr>
            </w:pPr>
            <w:r>
              <w:rPr>
                <w:rFonts w:hint="eastAsia" w:ascii="宋体" w:hAnsi="宋体" w:eastAsia="宋体" w:cs="宋体"/>
                <w:color w:val="auto"/>
                <w:sz w:val="24"/>
              </w:rPr>
              <w:t>记录</w:t>
            </w:r>
          </w:p>
        </w:tc>
        <w:tc>
          <w:tcPr>
            <w:tcW w:w="20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5</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使用低倍镜观察</w:t>
            </w:r>
          </w:p>
        </w:tc>
        <w:tc>
          <w:tcPr>
            <w:tcW w:w="539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5</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把制成的装片先放在低倍镜显微镜下观察，找到分生区细胞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rPr>
            </w:pPr>
          </w:p>
        </w:tc>
        <w:tc>
          <w:tcPr>
            <w:tcW w:w="20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使用高倍镜观察</w:t>
            </w:r>
          </w:p>
        </w:tc>
        <w:tc>
          <w:tcPr>
            <w:tcW w:w="539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使用高倍镜显微镜，指出分裂中期或后期的细胞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rPr>
            </w:pPr>
          </w:p>
        </w:tc>
        <w:tc>
          <w:tcPr>
            <w:tcW w:w="205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7</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记录并统计</w:t>
            </w:r>
          </w:p>
        </w:tc>
        <w:tc>
          <w:tcPr>
            <w:tcW w:w="539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7</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统计并记录视野中处于各时期的细胞数</w:t>
            </w:r>
          </w:p>
        </w:tc>
      </w:tr>
    </w:tbl>
    <w:p>
      <w:pPr>
        <w:keepNext w:val="0"/>
        <w:keepLines w:val="0"/>
        <w:pageBreakBefore w:val="0"/>
        <w:widowControl w:val="0"/>
        <w:kinsoku/>
        <w:wordWrap/>
        <w:overflowPunct/>
        <w:topLinePunct w:val="0"/>
        <w:autoSpaceDE/>
        <w:autoSpaceDN/>
        <w:bidi w:val="0"/>
        <w:adjustRightInd/>
        <w:snapToGrid/>
        <w:spacing w:before="157" w:beforeLines="50" w:line="440" w:lineRule="exact"/>
        <w:ind w:firstLine="480" w:firstLineChars="200"/>
        <w:textAlignment w:val="auto"/>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说明：本实验共有7个考查要点，4个以上考查要点在考查中达到合格者，总成绩为合格。若受测试时长限制，第7个考查要点可以不做要求。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40" w:lineRule="exact"/>
        <w:ind w:firstLine="602" w:firstLineChars="200"/>
        <w:textAlignment w:val="auto"/>
        <w:rPr>
          <w:rFonts w:hint="eastAsia" w:ascii="楷体_GB2312" w:hAnsi="楷体_GB2312" w:eastAsia="楷体_GB2312" w:cs="楷体_GB2312"/>
          <w:b/>
          <w:bCs/>
          <w:color w:val="auto"/>
          <w:sz w:val="30"/>
          <w:szCs w:val="30"/>
        </w:rPr>
      </w:pPr>
      <w:r>
        <w:rPr>
          <w:rFonts w:hint="eastAsia" w:ascii="楷体_GB2312" w:hAnsi="楷体_GB2312" w:eastAsia="楷体_GB2312" w:cs="楷体_GB2312"/>
          <w:b/>
          <w:bCs/>
          <w:color w:val="auto"/>
          <w:sz w:val="30"/>
          <w:szCs w:val="30"/>
          <w:lang w:eastAsia="zh-CN"/>
        </w:rPr>
        <w:t>（</w:t>
      </w:r>
      <w:r>
        <w:rPr>
          <w:rFonts w:hint="eastAsia" w:ascii="楷体_GB2312" w:hAnsi="楷体_GB2312" w:eastAsia="楷体_GB2312" w:cs="楷体_GB2312"/>
          <w:b/>
          <w:bCs/>
          <w:color w:val="auto"/>
          <w:sz w:val="30"/>
          <w:szCs w:val="30"/>
          <w:lang w:val="en-US" w:eastAsia="zh-CN"/>
        </w:rPr>
        <w:t>二</w:t>
      </w:r>
      <w:r>
        <w:rPr>
          <w:rFonts w:hint="eastAsia" w:ascii="楷体_GB2312" w:hAnsi="楷体_GB2312" w:eastAsia="楷体_GB2312" w:cs="楷体_GB2312"/>
          <w:b/>
          <w:bCs/>
          <w:color w:val="auto"/>
          <w:sz w:val="30"/>
          <w:szCs w:val="30"/>
          <w:lang w:eastAsia="zh-CN"/>
        </w:rPr>
        <w:t>）</w:t>
      </w:r>
      <w:r>
        <w:rPr>
          <w:rFonts w:hint="eastAsia" w:ascii="楷体_GB2312" w:hAnsi="楷体_GB2312" w:eastAsia="楷体_GB2312" w:cs="楷体_GB2312"/>
          <w:b/>
          <w:bCs/>
          <w:color w:val="auto"/>
          <w:sz w:val="30"/>
          <w:szCs w:val="30"/>
        </w:rPr>
        <w:t>测试形式及时长</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楷体" w:hAnsi="楷体" w:eastAsia="楷体" w:cs="楷体"/>
          <w:b/>
          <w:bCs/>
          <w:color w:val="auto"/>
          <w:sz w:val="30"/>
          <w:szCs w:val="30"/>
        </w:rPr>
      </w:pPr>
      <w:r>
        <w:rPr>
          <w:rFonts w:hint="eastAsia" w:ascii="仿宋_GB2312" w:hAnsi="仿宋_GB2312" w:eastAsia="仿宋_GB2312" w:cs="仿宋_GB2312"/>
          <w:color w:val="auto"/>
          <w:sz w:val="30"/>
          <w:szCs w:val="30"/>
        </w:rPr>
        <w:t>福建省普通高中生物学课程实验操作合格性测试，由各设区市根据闽教基〔2020〕33号文的有关规定和本要求的内容，具体组织实施。</w:t>
      </w:r>
    </w:p>
    <w:p>
      <w:pPr>
        <w:keepNext w:val="0"/>
        <w:keepLines w:val="0"/>
        <w:pageBreakBefore w:val="0"/>
        <w:widowControl w:val="0"/>
        <w:kinsoku/>
        <w:wordWrap/>
        <w:overflowPunct/>
        <w:topLinePunct w:val="0"/>
        <w:autoSpaceDE/>
        <w:autoSpaceDN/>
        <w:bidi w:val="0"/>
        <w:adjustRightInd/>
        <w:snapToGrid w:val="0"/>
        <w:spacing w:line="540" w:lineRule="exact"/>
        <w:ind w:firstLine="600"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在测试内容的选择上，各设区市应结合当地实际，在上述测试范围所列出的15个实验中，选择3项作为考试内容。可根据实验内容选择完整的实验进行测试，也可以选择实验的部分步骤进行测试，自行命题、制定评分细则，组织测试。同时，每次测试所选择的内容不得与上一次完全一致。</w:t>
      </w:r>
    </w:p>
    <w:p>
      <w:pPr>
        <w:keepNext w:val="0"/>
        <w:keepLines w:val="0"/>
        <w:pageBreakBefore w:val="0"/>
        <w:widowControl w:val="0"/>
        <w:kinsoku/>
        <w:wordWrap/>
        <w:overflowPunct/>
        <w:topLinePunct w:val="0"/>
        <w:autoSpaceDE/>
        <w:autoSpaceDN/>
        <w:bidi w:val="0"/>
        <w:adjustRightInd/>
        <w:snapToGrid w:val="0"/>
        <w:spacing w:line="540" w:lineRule="exact"/>
        <w:ind w:firstLine="600"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在测试的具体安排上，测试原则上安排在省级统一笔试时间前后一个月内进行,以现场考查、现场评分的形式进行，测试时长为20分钟。学生在测试正式开始前15分钟，在当地所选定的3项考查项目中以抽签的形式选择1项，独立考试。</w:t>
      </w:r>
    </w:p>
    <w:p>
      <w:pPr>
        <w:keepNext w:val="0"/>
        <w:keepLines w:val="0"/>
        <w:pageBreakBefore w:val="0"/>
        <w:widowControl w:val="0"/>
        <w:kinsoku/>
        <w:wordWrap/>
        <w:overflowPunct/>
        <w:topLinePunct w:val="0"/>
        <w:autoSpaceDE/>
        <w:autoSpaceDN/>
        <w:bidi w:val="0"/>
        <w:adjustRightInd/>
        <w:snapToGrid w:val="0"/>
        <w:spacing w:line="540" w:lineRule="exact"/>
        <w:ind w:firstLine="602" w:firstLineChars="200"/>
        <w:textAlignment w:val="auto"/>
        <w:rPr>
          <w:rFonts w:hint="eastAsia" w:ascii="楷体_GB2312" w:hAnsi="楷体_GB2312" w:eastAsia="楷体_GB2312" w:cs="楷体_GB2312"/>
          <w:b/>
          <w:color w:val="auto"/>
          <w:sz w:val="30"/>
          <w:szCs w:val="30"/>
        </w:rPr>
      </w:pPr>
      <w:r>
        <w:rPr>
          <w:rFonts w:hint="eastAsia" w:ascii="楷体_GB2312" w:hAnsi="楷体_GB2312" w:eastAsia="楷体_GB2312" w:cs="楷体_GB2312"/>
          <w:b/>
          <w:color w:val="auto"/>
          <w:sz w:val="30"/>
          <w:szCs w:val="30"/>
        </w:rPr>
        <w:t>（</w:t>
      </w:r>
      <w:r>
        <w:rPr>
          <w:rFonts w:hint="eastAsia" w:ascii="楷体_GB2312" w:hAnsi="楷体_GB2312" w:eastAsia="楷体_GB2312" w:cs="楷体_GB2312"/>
          <w:b/>
          <w:color w:val="auto"/>
          <w:sz w:val="30"/>
          <w:szCs w:val="30"/>
          <w:lang w:val="en-US" w:eastAsia="zh-CN"/>
        </w:rPr>
        <w:t>三</w:t>
      </w:r>
      <w:r>
        <w:rPr>
          <w:rFonts w:hint="eastAsia" w:ascii="楷体_GB2312" w:hAnsi="楷体_GB2312" w:eastAsia="楷体_GB2312" w:cs="楷体_GB2312"/>
          <w:b/>
          <w:color w:val="auto"/>
          <w:sz w:val="30"/>
          <w:szCs w:val="30"/>
        </w:rPr>
        <w:t>）成绩评定</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ascii="楷体" w:hAnsi="楷体" w:eastAsia="楷体" w:cs="楷体"/>
          <w:b/>
          <w:bCs/>
          <w:color w:val="auto"/>
          <w:sz w:val="30"/>
          <w:szCs w:val="30"/>
        </w:rPr>
      </w:pPr>
      <w:r>
        <w:rPr>
          <w:rFonts w:hint="eastAsia" w:ascii="仿宋_GB2312" w:hAnsi="仿宋_GB2312" w:eastAsia="仿宋_GB2312" w:cs="仿宋_GB2312"/>
          <w:bCs/>
          <w:color w:val="auto"/>
          <w:sz w:val="30"/>
          <w:szCs w:val="30"/>
        </w:rPr>
        <w:t>福建省普通高中生物学课程实践操作合格性测试的成绩以“合格、不合格”呈现。考生在测试中，能正确达到所抽取的实验中测试要点60%及以上的，成绩方可评定为“合格”。具体评分细则由各设区市根据本要求自行制定。</w:t>
      </w:r>
    </w:p>
    <w:p>
      <w:pPr>
        <w:rPr>
          <w:rFonts w:eastAsia="宋体"/>
          <w:color w:val="auto"/>
        </w:rPr>
      </w:pPr>
      <w:r>
        <w:rPr>
          <w:rFonts w:hint="eastAsia" w:ascii="仿宋_GB2312" w:hAnsi="仿宋_GB2312" w:eastAsia="仿宋_GB2312" w:cs="仿宋_GB2312"/>
          <w:b/>
          <w:bCs/>
          <w:color w:val="auto"/>
          <w:sz w:val="24"/>
          <w:szCs w:val="24"/>
        </w:rPr>
        <w:br w:type="page"/>
      </w:r>
    </w:p>
    <w:p>
      <w:pPr>
        <w:numPr>
          <w:ilvl w:val="0"/>
          <w:numId w:val="16"/>
        </w:numPr>
        <w:spacing w:line="360" w:lineRule="auto"/>
        <w:ind w:left="0" w:leftChars="0" w:firstLine="0" w:firstLineChars="0"/>
        <w:jc w:val="center"/>
        <w:rPr>
          <w:rFonts w:hint="eastAsia" w:ascii="黑体" w:hAnsi="黑体" w:eastAsia="黑体" w:cs="黑体"/>
          <w:b w:val="0"/>
          <w:bCs/>
          <w:color w:val="auto"/>
          <w:sz w:val="36"/>
          <w:szCs w:val="36"/>
        </w:rPr>
      </w:pPr>
      <w:bookmarkStart w:id="0" w:name="_Hlk65855476"/>
      <w:r>
        <w:rPr>
          <w:rFonts w:hint="eastAsia" w:ascii="黑体" w:hAnsi="黑体" w:eastAsia="黑体" w:cs="黑体"/>
          <w:b w:val="0"/>
          <w:bCs/>
          <w:color w:val="auto"/>
          <w:sz w:val="36"/>
          <w:szCs w:val="36"/>
        </w:rPr>
        <w:t>高中通用技术</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黑体" w:hAnsi="黑体" w:eastAsia="黑体" w:cs="黑体"/>
          <w:b/>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hint="eastAsia" w:ascii="楷体_GB2312" w:hAnsi="楷体_GB2312" w:eastAsia="楷体_GB2312" w:cs="楷体_GB2312"/>
          <w:b/>
          <w:bCs w:val="0"/>
          <w:color w:val="auto"/>
          <w:sz w:val="30"/>
          <w:szCs w:val="30"/>
        </w:rPr>
      </w:pPr>
      <w:r>
        <w:rPr>
          <w:rFonts w:hint="eastAsia" w:ascii="楷体_GB2312" w:hAnsi="楷体_GB2312" w:eastAsia="楷体_GB2312" w:cs="楷体_GB2312"/>
          <w:b/>
          <w:bCs w:val="0"/>
          <w:color w:val="auto"/>
          <w:sz w:val="30"/>
          <w:szCs w:val="30"/>
        </w:rPr>
        <w:t>（一）测试范围与要求</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ascii="仿宋_GB2312" w:hAnsi="仿宋_GB2312" w:eastAsia="仿宋_GB2312" w:cs="仿宋_GB2312"/>
          <w:b/>
          <w:bCs w:val="0"/>
          <w:color w:val="auto"/>
          <w:sz w:val="30"/>
          <w:szCs w:val="30"/>
        </w:rPr>
      </w:pPr>
      <w:bookmarkStart w:id="1" w:name="_Hlk68079075"/>
      <w:r>
        <w:rPr>
          <w:rFonts w:hint="eastAsia" w:ascii="仿宋_GB2312" w:hAnsi="仿宋_GB2312" w:eastAsia="仿宋_GB2312" w:cs="仿宋_GB2312"/>
          <w:b/>
          <w:bCs w:val="0"/>
          <w:color w:val="auto"/>
          <w:sz w:val="30"/>
          <w:szCs w:val="30"/>
        </w:rPr>
        <w:t>1.测试范围</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福建省普通高中通用技术课程实践操作合格性测试</w:t>
      </w:r>
      <w:bookmarkEnd w:id="1"/>
      <w:r>
        <w:rPr>
          <w:rFonts w:hint="eastAsia" w:ascii="仿宋_GB2312" w:hAnsi="仿宋_GB2312" w:eastAsia="仿宋_GB2312" w:cs="仿宋_GB2312"/>
          <w:bCs/>
          <w:color w:val="auto"/>
          <w:sz w:val="30"/>
          <w:szCs w:val="30"/>
        </w:rPr>
        <w:t>的考查内容，是根据《普通高中物理课程标准（2017年版2020年修订）》必修模块的有关要求，结合我省教学实际，并考虑实践操作合格性测试的安全性和可操作性，加以确定。</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考查内容共包括两类，第一类是工艺操作，包括木工和金工的具体工艺考查，共12个项目；第二类是技术试验或技术探究，共4个项目。具体要求如下：</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lang w:eastAsia="zh-CN"/>
        </w:rPr>
        <w:t>（</w:t>
      </w:r>
      <w:r>
        <w:rPr>
          <w:rFonts w:hint="eastAsia" w:ascii="仿宋_GB2312" w:hAnsi="仿宋_GB2312" w:eastAsia="仿宋_GB2312" w:cs="仿宋_GB2312"/>
          <w:b/>
          <w:color w:val="auto"/>
          <w:sz w:val="30"/>
          <w:szCs w:val="30"/>
          <w:lang w:val="en-US" w:eastAsia="zh-CN"/>
        </w:rPr>
        <w:t>1）</w:t>
      </w:r>
      <w:r>
        <w:rPr>
          <w:rFonts w:hint="eastAsia" w:ascii="仿宋_GB2312" w:hAnsi="仿宋_GB2312" w:eastAsia="仿宋_GB2312" w:cs="仿宋_GB2312"/>
          <w:b/>
          <w:color w:val="auto"/>
          <w:sz w:val="30"/>
          <w:szCs w:val="30"/>
        </w:rPr>
        <w:t>工艺操作</w:t>
      </w:r>
    </w:p>
    <w:p>
      <w:pPr>
        <w:spacing w:line="360" w:lineRule="auto"/>
        <w:jc w:val="center"/>
        <w:rPr>
          <w:rFonts w:hint="eastAsia" w:ascii="黑体" w:hAnsi="黑体" w:eastAsia="黑体" w:cs="黑体"/>
          <w:b/>
          <w:color w:val="auto"/>
          <w:sz w:val="32"/>
          <w:szCs w:val="32"/>
        </w:rPr>
      </w:pPr>
      <w:r>
        <w:rPr>
          <w:rFonts w:hint="eastAsia" w:ascii="黑体" w:hAnsi="黑体" w:eastAsia="黑体" w:cs="黑体"/>
          <w:b/>
          <w:color w:val="auto"/>
          <w:sz w:val="32"/>
          <w:szCs w:val="32"/>
        </w:rPr>
        <w:t>木工部分</w:t>
      </w: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实践操作项目1  木材的加工（一）</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项目说明：</w:t>
      </w:r>
      <w:r>
        <w:rPr>
          <w:rFonts w:hint="eastAsia" w:ascii="仿宋_GB2312" w:hAnsi="仿宋_GB2312" w:eastAsia="仿宋_GB2312" w:cs="仿宋_GB2312"/>
          <w:color w:val="auto"/>
          <w:sz w:val="30"/>
          <w:szCs w:val="30"/>
        </w:rPr>
        <w:t>选择恰当的工具，在所给的木板上锯割一块特定尺寸的木块。</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试验材料：</w:t>
      </w:r>
      <w:r>
        <w:rPr>
          <w:rFonts w:hint="eastAsia" w:ascii="仿宋_GB2312" w:hAnsi="仿宋_GB2312" w:eastAsia="仿宋_GB2312" w:cs="仿宋_GB2312"/>
          <w:color w:val="auto"/>
          <w:sz w:val="30"/>
          <w:szCs w:val="30"/>
        </w:rPr>
        <w:t>木板300 mm ×200 mm ×16 mm（长×宽×厚）。</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可选工具：</w:t>
      </w:r>
      <w:r>
        <w:rPr>
          <w:rFonts w:hint="eastAsia" w:ascii="仿宋_GB2312" w:hAnsi="仿宋_GB2312" w:eastAsia="仿宋_GB2312" w:cs="仿宋_GB2312"/>
          <w:color w:val="auto"/>
          <w:sz w:val="30"/>
          <w:szCs w:val="30"/>
        </w:rPr>
        <w:t>G型夹（或F型夹）、框架锯、手板锯、双刃锯、钢锯、弓形曲线锯、平锉、半圆锉、直角尺、钢直尺、卷尺、护目镜、棉质手套、木工铅笔、砂纸。</w:t>
      </w:r>
    </w:p>
    <w:p>
      <w:pP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br w:type="page"/>
      </w:r>
    </w:p>
    <w:tbl>
      <w:tblPr>
        <w:tblStyle w:val="5"/>
        <w:tblW w:w="87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24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62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244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实践过程</w:t>
            </w:r>
          </w:p>
        </w:tc>
        <w:tc>
          <w:tcPr>
            <w:tcW w:w="62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（1）画线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4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p>
        </w:tc>
        <w:tc>
          <w:tcPr>
            <w:tcW w:w="62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锯割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jc w:val="center"/>
        </w:trPr>
        <w:tc>
          <w:tcPr>
            <w:tcW w:w="24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p>
        </w:tc>
        <w:tc>
          <w:tcPr>
            <w:tcW w:w="62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sz w:val="24"/>
                <w:szCs w:val="24"/>
              </w:rPr>
              <w:t>打磨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24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p>
        </w:tc>
        <w:tc>
          <w:tcPr>
            <w:tcW w:w="62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sz w:val="24"/>
                <w:szCs w:val="24"/>
              </w:rPr>
              <w:t>工具选择与调试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24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p>
        </w:tc>
        <w:tc>
          <w:tcPr>
            <w:tcW w:w="62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sz w:val="24"/>
                <w:szCs w:val="24"/>
              </w:rPr>
              <w:t>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244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加工工艺</w:t>
            </w:r>
          </w:p>
        </w:tc>
        <w:tc>
          <w:tcPr>
            <w:tcW w:w="62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（6）下料合理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4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p>
        </w:tc>
        <w:tc>
          <w:tcPr>
            <w:tcW w:w="62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（7）锯割面平整，锯割面打磨光滑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24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作品效果</w:t>
            </w:r>
          </w:p>
        </w:tc>
        <w:tc>
          <w:tcPr>
            <w:tcW w:w="62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（8）尺寸及精度符合加工要求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jc w:val="center"/>
        </w:trPr>
        <w:tc>
          <w:tcPr>
            <w:tcW w:w="24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常规</w:t>
            </w:r>
          </w:p>
        </w:tc>
        <w:tc>
          <w:tcPr>
            <w:tcW w:w="6259"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（9）清洁器材，整理桌面。</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实践操作项目2  木材的加工（二）</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项目说明：</w:t>
      </w:r>
      <w:r>
        <w:rPr>
          <w:rFonts w:hint="eastAsia" w:ascii="仿宋_GB2312" w:hAnsi="仿宋_GB2312" w:eastAsia="仿宋_GB2312" w:cs="仿宋_GB2312"/>
          <w:color w:val="auto"/>
          <w:sz w:val="30"/>
          <w:szCs w:val="30"/>
        </w:rPr>
        <w:t>选择恰当的工具，在两根木条端头进行45°角锯割，能实现90°拼接。</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kern w:val="0"/>
          <w:sz w:val="30"/>
          <w:szCs w:val="30"/>
        </w:rPr>
        <w:t>试验材料</w:t>
      </w:r>
      <w:r>
        <w:rPr>
          <w:rFonts w:hint="eastAsia" w:ascii="仿宋_GB2312" w:hAnsi="仿宋_GB2312" w:eastAsia="仿宋_GB2312" w:cs="仿宋_GB2312"/>
          <w:b/>
          <w:bCs/>
          <w:color w:val="auto"/>
          <w:sz w:val="30"/>
          <w:szCs w:val="30"/>
        </w:rPr>
        <w:t>：</w:t>
      </w:r>
      <w:r>
        <w:rPr>
          <w:rFonts w:hint="eastAsia" w:ascii="仿宋_GB2312" w:hAnsi="仿宋_GB2312" w:eastAsia="仿宋_GB2312" w:cs="仿宋_GB2312"/>
          <w:color w:val="auto"/>
          <w:sz w:val="30"/>
          <w:szCs w:val="30"/>
        </w:rPr>
        <w:t>木条300 mm ×30 mm ×16 mm（长×宽×厚）。</w:t>
      </w:r>
    </w:p>
    <w:p>
      <w:pPr>
        <w:keepNext w:val="0"/>
        <w:keepLines w:val="0"/>
        <w:pageBreakBefore w:val="0"/>
        <w:widowControl w:val="0"/>
        <w:kinsoku/>
        <w:wordWrap/>
        <w:overflowPunct/>
        <w:topLinePunct w:val="0"/>
        <w:autoSpaceDE/>
        <w:autoSpaceDN/>
        <w:bidi w:val="0"/>
        <w:adjustRightInd/>
        <w:snapToGrid/>
        <w:spacing w:after="227" w:afterLines="50" w:line="54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可选工具：</w:t>
      </w:r>
      <w:r>
        <w:rPr>
          <w:rFonts w:hint="eastAsia" w:ascii="仿宋_GB2312" w:hAnsi="仿宋_GB2312" w:eastAsia="仿宋_GB2312" w:cs="仿宋_GB2312"/>
          <w:color w:val="auto"/>
          <w:sz w:val="30"/>
          <w:szCs w:val="30"/>
        </w:rPr>
        <w:t>G型夹（或F型夹）、框架锯、手板锯、双刃锯、钢锯、弓形曲线锯、平锉、半圆锉、直角尺、钢直尺、卷尺、量角器、护目镜、棉质手套、木工铅笔、砂纸。</w:t>
      </w:r>
    </w:p>
    <w:tbl>
      <w:tblPr>
        <w:tblStyle w:val="5"/>
        <w:tblW w:w="87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jc w:val="center"/>
        </w:trPr>
        <w:tc>
          <w:tcPr>
            <w:tcW w:w="25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rPr>
            </w:pPr>
            <w:bookmarkStart w:id="2" w:name="_Hlk65658436"/>
            <w:r>
              <w:rPr>
                <w:rFonts w:hint="eastAsia" w:ascii="宋体" w:hAnsi="宋体" w:eastAsia="宋体" w:cs="宋体"/>
                <w:color w:val="auto"/>
                <w:kern w:val="0"/>
                <w:sz w:val="24"/>
                <w:szCs w:val="24"/>
              </w:rPr>
              <w:t>测试内容</w:t>
            </w:r>
          </w:p>
        </w:tc>
        <w:tc>
          <w:tcPr>
            <w:tcW w:w="62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25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实践过程</w:t>
            </w:r>
          </w:p>
        </w:tc>
        <w:tc>
          <w:tcPr>
            <w:tcW w:w="62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（1）画线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25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kern w:val="0"/>
                <w:sz w:val="24"/>
                <w:szCs w:val="24"/>
              </w:rPr>
            </w:pPr>
          </w:p>
        </w:tc>
        <w:tc>
          <w:tcPr>
            <w:tcW w:w="62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（2）锯割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25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kern w:val="0"/>
                <w:sz w:val="24"/>
                <w:szCs w:val="24"/>
              </w:rPr>
            </w:pPr>
          </w:p>
        </w:tc>
        <w:tc>
          <w:tcPr>
            <w:tcW w:w="62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（3）打磨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25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kern w:val="0"/>
                <w:sz w:val="24"/>
                <w:szCs w:val="24"/>
              </w:rPr>
            </w:pPr>
          </w:p>
        </w:tc>
        <w:tc>
          <w:tcPr>
            <w:tcW w:w="62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（4）工具选择与调试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25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kern w:val="0"/>
                <w:sz w:val="24"/>
                <w:szCs w:val="24"/>
              </w:rPr>
            </w:pPr>
          </w:p>
        </w:tc>
        <w:tc>
          <w:tcPr>
            <w:tcW w:w="62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sz w:val="24"/>
                <w:szCs w:val="24"/>
              </w:rPr>
              <w:t>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25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加工工艺</w:t>
            </w:r>
          </w:p>
        </w:tc>
        <w:tc>
          <w:tcPr>
            <w:tcW w:w="62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（6）下料合理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5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kern w:val="0"/>
                <w:sz w:val="24"/>
                <w:szCs w:val="24"/>
              </w:rPr>
            </w:pPr>
          </w:p>
        </w:tc>
        <w:tc>
          <w:tcPr>
            <w:tcW w:w="62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（7）锯割面平整、锯割面打磨光滑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25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作品效果</w:t>
            </w:r>
          </w:p>
        </w:tc>
        <w:tc>
          <w:tcPr>
            <w:tcW w:w="62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（8）两木条能进行90°拼接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25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常规</w:t>
            </w:r>
          </w:p>
        </w:tc>
        <w:tc>
          <w:tcPr>
            <w:tcW w:w="62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（9）清洁器材，整理桌面。</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实践操作项目3  木材的加工（三）</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项目说明：</w:t>
      </w:r>
      <w:r>
        <w:rPr>
          <w:rFonts w:hint="eastAsia" w:ascii="仿宋_GB2312" w:hAnsi="仿宋_GB2312" w:eastAsia="仿宋_GB2312" w:cs="仿宋_GB2312"/>
          <w:color w:val="auto"/>
          <w:sz w:val="30"/>
          <w:szCs w:val="30"/>
        </w:rPr>
        <w:t>选择恰当的工具，将木板在规定位置凿一给定尺寸的方形孔。</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kern w:val="0"/>
          <w:sz w:val="30"/>
          <w:szCs w:val="30"/>
        </w:rPr>
        <w:t>试验材料</w:t>
      </w:r>
      <w:r>
        <w:rPr>
          <w:rFonts w:hint="eastAsia" w:ascii="仿宋_GB2312" w:hAnsi="仿宋_GB2312" w:eastAsia="仿宋_GB2312" w:cs="仿宋_GB2312"/>
          <w:b/>
          <w:bCs/>
          <w:color w:val="auto"/>
          <w:sz w:val="30"/>
          <w:szCs w:val="30"/>
        </w:rPr>
        <w:t>：</w:t>
      </w:r>
      <w:r>
        <w:rPr>
          <w:rFonts w:hint="eastAsia" w:ascii="仿宋_GB2312" w:hAnsi="仿宋_GB2312" w:eastAsia="仿宋_GB2312" w:cs="仿宋_GB2312"/>
          <w:color w:val="auto"/>
          <w:sz w:val="30"/>
          <w:szCs w:val="30"/>
        </w:rPr>
        <w:t>木板300 mm ×200 mm ×16 mm（长×宽×厚）</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可选工具：</w:t>
      </w:r>
      <w:r>
        <w:rPr>
          <w:rFonts w:hint="eastAsia" w:ascii="仿宋_GB2312" w:hAnsi="仿宋_GB2312" w:eastAsia="仿宋_GB2312" w:cs="仿宋_GB2312"/>
          <w:color w:val="auto"/>
          <w:sz w:val="30"/>
          <w:szCs w:val="30"/>
        </w:rPr>
        <w:t>G型夹（或F型夹）、凿子、羊角锤、平锉、半圆锉、直角尺、钢直尺、卷尺、护目镜、棉质手套、木工铅笔、砂纸。</w:t>
      </w:r>
    </w:p>
    <w:tbl>
      <w:tblPr>
        <w:tblStyle w:val="5"/>
        <w:tblW w:w="86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6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19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67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jc w:val="center"/>
        </w:trPr>
        <w:tc>
          <w:tcPr>
            <w:tcW w:w="190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实践过程</w:t>
            </w:r>
          </w:p>
        </w:tc>
        <w:tc>
          <w:tcPr>
            <w:tcW w:w="67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（1）画线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90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p>
        </w:tc>
        <w:tc>
          <w:tcPr>
            <w:tcW w:w="67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（2）凿孔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190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p>
        </w:tc>
        <w:tc>
          <w:tcPr>
            <w:tcW w:w="67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（3）工具选择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90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p>
        </w:tc>
        <w:tc>
          <w:tcPr>
            <w:tcW w:w="67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（4）工具调试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90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p>
        </w:tc>
        <w:tc>
          <w:tcPr>
            <w:tcW w:w="67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190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加工工艺</w:t>
            </w:r>
          </w:p>
        </w:tc>
        <w:tc>
          <w:tcPr>
            <w:tcW w:w="67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（6）凿孔位置准确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190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p>
        </w:tc>
        <w:tc>
          <w:tcPr>
            <w:tcW w:w="67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（7）凿切面平整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9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作品效果</w:t>
            </w:r>
          </w:p>
        </w:tc>
        <w:tc>
          <w:tcPr>
            <w:tcW w:w="67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（8）凿孔尺寸精度符合加工要求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9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常规</w:t>
            </w:r>
          </w:p>
        </w:tc>
        <w:tc>
          <w:tcPr>
            <w:tcW w:w="6759"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（9）清洁器材，整理桌面。</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实践操作项目4  木材的拼接（一）</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24"/>
          <w:szCs w:val="24"/>
        </w:rPr>
        <w:drawing>
          <wp:anchor distT="0" distB="0" distL="114300" distR="114300" simplePos="0" relativeHeight="251658240" behindDoc="1" locked="0" layoutInCell="1" allowOverlap="1">
            <wp:simplePos x="0" y="0"/>
            <wp:positionH relativeFrom="column">
              <wp:posOffset>2028190</wp:posOffset>
            </wp:positionH>
            <wp:positionV relativeFrom="paragraph">
              <wp:posOffset>554990</wp:posOffset>
            </wp:positionV>
            <wp:extent cx="1159510" cy="966470"/>
            <wp:effectExtent l="0" t="0" r="2540" b="5080"/>
            <wp:wrapTight wrapText="bothSides">
              <wp:wrapPolygon>
                <wp:start x="0" y="0"/>
                <wp:lineTo x="0" y="21288"/>
                <wp:lineTo x="21292" y="21288"/>
                <wp:lineTo x="21292" y="0"/>
                <wp:lineTo x="0" y="0"/>
              </wp:wrapPolygon>
            </wp:wrapTight>
            <wp:docPr id="4" name="图片 4" descr="C:\Users\ADMINI~1\AppData\Local\Temp\WeChat Files\7ec792fb461b027b4238a4a10a510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7ec792fb461b027b4238a4a10a510c3.jpg"/>
                    <pic:cNvPicPr>
                      <a:picLocks noChangeAspect="1"/>
                    </pic:cNvPicPr>
                  </pic:nvPicPr>
                  <pic:blipFill>
                    <a:blip r:embed="rId7"/>
                    <a:srcRect l="16174" t="3311" r="20828" b="77151"/>
                    <a:stretch>
                      <a:fillRect/>
                    </a:stretch>
                  </pic:blipFill>
                  <pic:spPr>
                    <a:xfrm>
                      <a:off x="0" y="0"/>
                      <a:ext cx="1159510" cy="966470"/>
                    </a:xfrm>
                    <a:prstGeom prst="rect">
                      <a:avLst/>
                    </a:prstGeom>
                    <a:noFill/>
                    <a:ln>
                      <a:noFill/>
                    </a:ln>
                  </pic:spPr>
                </pic:pic>
              </a:graphicData>
            </a:graphic>
          </wp:anchor>
        </w:drawing>
      </w:r>
      <w:r>
        <w:rPr>
          <w:rFonts w:hint="eastAsia" w:ascii="仿宋_GB2312" w:hAnsi="仿宋_GB2312" w:eastAsia="仿宋_GB2312" w:cs="仿宋_GB2312"/>
          <w:b/>
          <w:bCs/>
          <w:color w:val="auto"/>
          <w:sz w:val="30"/>
          <w:szCs w:val="30"/>
        </w:rPr>
        <w:t>项目说明：</w:t>
      </w:r>
      <w:r>
        <w:rPr>
          <w:rFonts w:hint="eastAsia" w:ascii="仿宋_GB2312" w:hAnsi="仿宋_GB2312" w:eastAsia="仿宋_GB2312" w:cs="仿宋_GB2312"/>
          <w:color w:val="auto"/>
          <w:sz w:val="30"/>
          <w:szCs w:val="30"/>
        </w:rPr>
        <w:t>如图示，选择恰当的工具，将两根木条用M6的螺栓连接。</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kern w:val="0"/>
          <w:sz w:val="30"/>
          <w:szCs w:val="30"/>
        </w:rPr>
        <w:t>试验材料</w:t>
      </w:r>
      <w:r>
        <w:rPr>
          <w:rFonts w:hint="eastAsia" w:ascii="仿宋_GB2312" w:hAnsi="仿宋_GB2312" w:eastAsia="仿宋_GB2312" w:cs="仿宋_GB2312"/>
          <w:b/>
          <w:bCs/>
          <w:color w:val="auto"/>
          <w:sz w:val="30"/>
          <w:szCs w:val="30"/>
        </w:rPr>
        <w:t>：</w:t>
      </w:r>
      <w:r>
        <w:rPr>
          <w:rFonts w:hint="eastAsia" w:ascii="仿宋_GB2312" w:hAnsi="仿宋_GB2312" w:eastAsia="仿宋_GB2312" w:cs="仿宋_GB2312"/>
          <w:color w:val="auto"/>
          <w:sz w:val="30"/>
          <w:szCs w:val="30"/>
        </w:rPr>
        <w:t>木条300 mm×30 mm×16 mm（长×宽×厚）、螺栓M6×40。</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可选工具：</w:t>
      </w:r>
      <w:r>
        <w:rPr>
          <w:rFonts w:hint="eastAsia" w:ascii="仿宋_GB2312" w:hAnsi="仿宋_GB2312" w:eastAsia="仿宋_GB2312" w:cs="仿宋_GB2312"/>
          <w:color w:val="auto"/>
          <w:sz w:val="30"/>
          <w:szCs w:val="30"/>
        </w:rPr>
        <w:t>G型夹（或F型夹）、手电钻、台钻、钻头、平锉、半圆锉、直角尺、钢直尺、卷尺、羊角锤、活动扳手、钢丝钳、护目镜、棉质手套、木工铅笔、砂纸。</w:t>
      </w:r>
    </w:p>
    <w:tbl>
      <w:tblPr>
        <w:tblStyle w:val="5"/>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6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8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686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89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实践过程</w:t>
            </w:r>
          </w:p>
        </w:tc>
        <w:tc>
          <w:tcPr>
            <w:tcW w:w="686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（1）安装钻头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89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p>
        </w:tc>
        <w:tc>
          <w:tcPr>
            <w:tcW w:w="686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钻孔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189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p>
        </w:tc>
        <w:tc>
          <w:tcPr>
            <w:tcW w:w="686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sz w:val="24"/>
                <w:szCs w:val="24"/>
              </w:rPr>
              <w:t>打磨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189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p>
        </w:tc>
        <w:tc>
          <w:tcPr>
            <w:tcW w:w="686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sz w:val="24"/>
                <w:szCs w:val="24"/>
              </w:rPr>
              <w:t>工具选择与调试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jc w:val="center"/>
        </w:trPr>
        <w:tc>
          <w:tcPr>
            <w:tcW w:w="189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p>
        </w:tc>
        <w:tc>
          <w:tcPr>
            <w:tcW w:w="686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sz w:val="24"/>
                <w:szCs w:val="24"/>
              </w:rPr>
              <w:t>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189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加工工艺</w:t>
            </w:r>
          </w:p>
        </w:tc>
        <w:tc>
          <w:tcPr>
            <w:tcW w:w="686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（6）能垂直木板钻孔，且钻孔位置准确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jc w:val="center"/>
        </w:trPr>
        <w:tc>
          <w:tcPr>
            <w:tcW w:w="189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p>
        </w:tc>
        <w:tc>
          <w:tcPr>
            <w:tcW w:w="686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（7）能用螺栓锁紧两根木条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18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作品效果</w:t>
            </w:r>
          </w:p>
        </w:tc>
        <w:tc>
          <w:tcPr>
            <w:tcW w:w="686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（8）连接后的两木条端面平整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189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常规</w:t>
            </w:r>
          </w:p>
        </w:tc>
        <w:tc>
          <w:tcPr>
            <w:tcW w:w="686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（9）清洁器材，整理桌面。</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实践操作项目5  木材的拼接（二）</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项目说明：</w:t>
      </w:r>
      <w:r>
        <w:rPr>
          <w:rFonts w:hint="eastAsia" w:ascii="仿宋_GB2312" w:hAnsi="仿宋_GB2312" w:eastAsia="仿宋_GB2312" w:cs="仿宋_GB2312"/>
          <w:color w:val="auto"/>
          <w:sz w:val="30"/>
          <w:szCs w:val="30"/>
          <w:lang w:val="en-US" w:eastAsia="zh-CN"/>
        </w:rPr>
        <w:t>如图示，</w:t>
      </w:r>
      <w:r>
        <w:rPr>
          <w:rFonts w:hint="eastAsia" w:ascii="仿宋_GB2312" w:hAnsi="仿宋_GB2312" w:eastAsia="仿宋_GB2312" w:cs="仿宋_GB2312"/>
          <w:color w:val="auto"/>
          <w:sz w:val="30"/>
          <w:szCs w:val="30"/>
        </w:rPr>
        <w:t>选择恰当的工具，将两根木条用铁钉垂直连接。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drawing>
          <wp:anchor distT="0" distB="0" distL="114300" distR="114300" simplePos="0" relativeHeight="251659264" behindDoc="1" locked="0" layoutInCell="1" allowOverlap="1">
            <wp:simplePos x="0" y="0"/>
            <wp:positionH relativeFrom="column">
              <wp:posOffset>1885315</wp:posOffset>
            </wp:positionH>
            <wp:positionV relativeFrom="paragraph">
              <wp:posOffset>93980</wp:posOffset>
            </wp:positionV>
            <wp:extent cx="1304925" cy="1225550"/>
            <wp:effectExtent l="0" t="0" r="9525" b="12700"/>
            <wp:wrapTight wrapText="bothSides">
              <wp:wrapPolygon>
                <wp:start x="0" y="0"/>
                <wp:lineTo x="0" y="21152"/>
                <wp:lineTo x="21442" y="21152"/>
                <wp:lineTo x="21442" y="0"/>
                <wp:lineTo x="0" y="0"/>
              </wp:wrapPolygon>
            </wp:wrapTight>
            <wp:docPr id="5" name="图片 5" descr="C:\Users\ADMINI~1\AppData\Local\Temp\WeChat Files\7ec792fb461b027b4238a4a10a510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WeChat Files\7ec792fb461b027b4238a4a10a510c3.jpg"/>
                    <pic:cNvPicPr>
                      <a:picLocks noChangeAspect="1"/>
                    </pic:cNvPicPr>
                  </pic:nvPicPr>
                  <pic:blipFill>
                    <a:blip r:embed="rId7"/>
                    <a:srcRect l="16174" t="24852" r="20828" b="52104"/>
                    <a:stretch>
                      <a:fillRect/>
                    </a:stretch>
                  </pic:blipFill>
                  <pic:spPr>
                    <a:xfrm>
                      <a:off x="0" y="0"/>
                      <a:ext cx="1304925" cy="122555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kern w:val="0"/>
          <w:sz w:val="30"/>
          <w:szCs w:val="30"/>
        </w:rPr>
        <w:t>试验材料</w:t>
      </w:r>
      <w:r>
        <w:rPr>
          <w:rFonts w:hint="eastAsia" w:ascii="仿宋_GB2312" w:hAnsi="仿宋_GB2312" w:eastAsia="仿宋_GB2312" w:cs="仿宋_GB2312"/>
          <w:b/>
          <w:bCs/>
          <w:color w:val="auto"/>
          <w:sz w:val="30"/>
          <w:szCs w:val="30"/>
        </w:rPr>
        <w:t>：</w:t>
      </w:r>
      <w:r>
        <w:rPr>
          <w:rFonts w:hint="eastAsia" w:ascii="仿宋_GB2312" w:hAnsi="仿宋_GB2312" w:eastAsia="仿宋_GB2312" w:cs="仿宋_GB2312"/>
          <w:color w:val="auto"/>
          <w:sz w:val="30"/>
          <w:szCs w:val="30"/>
        </w:rPr>
        <w:t>木条300 mm×30 mm×16 mm（长×宽×厚）、白乳胶、铁钉。</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可选工具：</w:t>
      </w:r>
      <w:r>
        <w:rPr>
          <w:rFonts w:hint="eastAsia" w:ascii="仿宋_GB2312" w:hAnsi="仿宋_GB2312" w:eastAsia="仿宋_GB2312" w:cs="仿宋_GB2312"/>
          <w:color w:val="auto"/>
          <w:sz w:val="30"/>
          <w:szCs w:val="30"/>
        </w:rPr>
        <w:t>G型夹（或F型夹）、直角尺、钢直尺、卷尺、羊角锤、护目镜、棉质手套、木工铅笔、砂纸、刷子。</w:t>
      </w:r>
    </w:p>
    <w:tbl>
      <w:tblPr>
        <w:tblStyle w:val="5"/>
        <w:tblW w:w="8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6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8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68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86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实践过程</w:t>
            </w:r>
          </w:p>
        </w:tc>
        <w:tc>
          <w:tcPr>
            <w:tcW w:w="68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（1）画线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86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68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涂白乳胶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jc w:val="center"/>
        </w:trPr>
        <w:tc>
          <w:tcPr>
            <w:tcW w:w="186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68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sz w:val="24"/>
                <w:szCs w:val="24"/>
              </w:rPr>
              <w:t>钉铁钉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186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68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sz w:val="24"/>
                <w:szCs w:val="24"/>
              </w:rPr>
              <w:t>工具选择与调试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86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68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sz w:val="24"/>
                <w:szCs w:val="24"/>
              </w:rPr>
              <w:t>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86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加工工艺</w:t>
            </w:r>
          </w:p>
        </w:tc>
        <w:tc>
          <w:tcPr>
            <w:tcW w:w="68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（6）能垂直木板钉铁钉，且钉孔位置合理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86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p>
        </w:tc>
        <w:tc>
          <w:tcPr>
            <w:tcW w:w="68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（7）连接后的两根木条角度合理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8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作品效果</w:t>
            </w:r>
          </w:p>
        </w:tc>
        <w:tc>
          <w:tcPr>
            <w:tcW w:w="68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（8）连接后的两木条端面平整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860"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常规</w:t>
            </w:r>
          </w:p>
        </w:tc>
        <w:tc>
          <w:tcPr>
            <w:tcW w:w="6819"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（9）清洁器材，整理桌面。</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实践操作项目6  木材的拼接（三）</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drawing>
          <wp:anchor distT="0" distB="0" distL="114300" distR="114300" simplePos="0" relativeHeight="251660288" behindDoc="1" locked="0" layoutInCell="1" allowOverlap="1">
            <wp:simplePos x="0" y="0"/>
            <wp:positionH relativeFrom="column">
              <wp:posOffset>2094865</wp:posOffset>
            </wp:positionH>
            <wp:positionV relativeFrom="paragraph">
              <wp:posOffset>650875</wp:posOffset>
            </wp:positionV>
            <wp:extent cx="1400175" cy="1495425"/>
            <wp:effectExtent l="0" t="0" r="9525" b="9525"/>
            <wp:wrapTight wrapText="bothSides">
              <wp:wrapPolygon>
                <wp:start x="0" y="0"/>
                <wp:lineTo x="0" y="21462"/>
                <wp:lineTo x="21453" y="21462"/>
                <wp:lineTo x="21453" y="0"/>
                <wp:lineTo x="0" y="0"/>
              </wp:wrapPolygon>
            </wp:wrapTight>
            <wp:docPr id="6" name="图片 6" descr="C:\Users\ADMINI~1\AppData\Local\Temp\WeChat Files\7ec792fb461b027b4238a4a10a510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WeChat Files\7ec792fb461b027b4238a4a10a510c3.jpg"/>
                    <pic:cNvPicPr>
                      <a:picLocks noChangeAspect="1"/>
                    </pic:cNvPicPr>
                  </pic:nvPicPr>
                  <pic:blipFill>
                    <a:blip r:embed="rId7"/>
                    <a:srcRect l="16174" t="73445" r="20828" b="339"/>
                    <a:stretch>
                      <a:fillRect/>
                    </a:stretch>
                  </pic:blipFill>
                  <pic:spPr>
                    <a:xfrm>
                      <a:off x="0" y="0"/>
                      <a:ext cx="1400175" cy="1495425"/>
                    </a:xfrm>
                    <a:prstGeom prst="rect">
                      <a:avLst/>
                    </a:prstGeom>
                    <a:noFill/>
                    <a:ln>
                      <a:noFill/>
                    </a:ln>
                  </pic:spPr>
                </pic:pic>
              </a:graphicData>
            </a:graphic>
          </wp:anchor>
        </w:drawing>
      </w:r>
      <w:r>
        <w:rPr>
          <w:rFonts w:hint="eastAsia" w:ascii="仿宋_GB2312" w:hAnsi="仿宋_GB2312" w:eastAsia="仿宋_GB2312" w:cs="仿宋_GB2312"/>
          <w:b/>
          <w:bCs/>
          <w:color w:val="auto"/>
          <w:sz w:val="30"/>
          <w:szCs w:val="30"/>
        </w:rPr>
        <w:t>项目说明：</w:t>
      </w:r>
      <w:r>
        <w:rPr>
          <w:rFonts w:hint="eastAsia" w:ascii="仿宋_GB2312" w:hAnsi="仿宋_GB2312" w:eastAsia="仿宋_GB2312" w:cs="仿宋_GB2312"/>
          <w:color w:val="auto"/>
          <w:sz w:val="30"/>
          <w:szCs w:val="30"/>
        </w:rPr>
        <w:t>如图示，选择恰当的工具，将两块木板用合页连接。</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center"/>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center"/>
        <w:textAlignment w:val="auto"/>
        <w:rPr>
          <w:rFonts w:ascii="仿宋_GB2312" w:hAnsi="仿宋_GB2312" w:eastAsia="仿宋_GB2312" w:cs="仿宋_GB2312"/>
          <w:b/>
          <w:bCs/>
          <w:color w:val="auto"/>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hint="eastAsia" w:ascii="仿宋_GB2312" w:hAnsi="仿宋_GB2312" w:eastAsia="仿宋_GB2312" w:cs="仿宋_GB2312"/>
          <w:b/>
          <w:bCs/>
          <w:color w:val="auto"/>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试验材料：</w:t>
      </w:r>
      <w:r>
        <w:rPr>
          <w:rFonts w:hint="eastAsia" w:ascii="仿宋_GB2312" w:hAnsi="仿宋_GB2312" w:eastAsia="仿宋_GB2312" w:cs="仿宋_GB2312"/>
          <w:color w:val="auto"/>
          <w:sz w:val="30"/>
          <w:szCs w:val="30"/>
        </w:rPr>
        <w:t>木板300 mm×150 mm×16 mm（长×宽×厚）、3寸合页、沉头自攻螺丝。</w:t>
      </w:r>
    </w:p>
    <w:p>
      <w:pPr>
        <w:keepNext w:val="0"/>
        <w:keepLines w:val="0"/>
        <w:pageBreakBefore w:val="0"/>
        <w:widowControl w:val="0"/>
        <w:kinsoku/>
        <w:wordWrap/>
        <w:overflowPunct/>
        <w:topLinePunct w:val="0"/>
        <w:autoSpaceDE/>
        <w:autoSpaceDN/>
        <w:bidi w:val="0"/>
        <w:adjustRightInd/>
        <w:snapToGrid/>
        <w:spacing w:after="453" w:afterLines="100" w:line="54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可选工具：</w:t>
      </w:r>
      <w:r>
        <w:rPr>
          <w:rFonts w:hint="eastAsia" w:ascii="仿宋_GB2312" w:hAnsi="仿宋_GB2312" w:eastAsia="仿宋_GB2312" w:cs="仿宋_GB2312"/>
          <w:color w:val="auto"/>
          <w:sz w:val="30"/>
          <w:szCs w:val="30"/>
        </w:rPr>
        <w:t>G型夹（或F型夹）、凿子、直角尺、钢直尺、卷尺、量角器、羊角锤、护目镜、棉质手套、木工铅笔、砂纸、螺丝刀。</w:t>
      </w:r>
    </w:p>
    <w:tbl>
      <w:tblPr>
        <w:tblStyle w:val="5"/>
        <w:tblW w:w="8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6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blHeader/>
          <w:jc w:val="center"/>
        </w:trPr>
        <w:tc>
          <w:tcPr>
            <w:tcW w:w="1845" w:type="dxa"/>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6789" w:type="dxa"/>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84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实践过程</w:t>
            </w:r>
          </w:p>
        </w:tc>
        <w:tc>
          <w:tcPr>
            <w:tcW w:w="678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（1）画线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8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p>
        </w:tc>
        <w:tc>
          <w:tcPr>
            <w:tcW w:w="678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装合页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8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p>
        </w:tc>
        <w:tc>
          <w:tcPr>
            <w:tcW w:w="6789"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（3）工具选择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8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p>
        </w:tc>
        <w:tc>
          <w:tcPr>
            <w:tcW w:w="6789"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（4）工具调试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8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p>
        </w:tc>
        <w:tc>
          <w:tcPr>
            <w:tcW w:w="6789"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84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加工工艺</w:t>
            </w:r>
          </w:p>
        </w:tc>
        <w:tc>
          <w:tcPr>
            <w:tcW w:w="678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（6）合页安装位置合理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8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p>
        </w:tc>
        <w:tc>
          <w:tcPr>
            <w:tcW w:w="678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（7）合页螺栓安装到位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18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作品效果</w:t>
            </w:r>
          </w:p>
        </w:tc>
        <w:tc>
          <w:tcPr>
            <w:tcW w:w="678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（8）连接后的两木板能顺畅开合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1845"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常规</w:t>
            </w:r>
          </w:p>
        </w:tc>
        <w:tc>
          <w:tcPr>
            <w:tcW w:w="6789"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（9）清洁器材，整理桌面。</w:t>
            </w:r>
          </w:p>
        </w:tc>
      </w:tr>
    </w:tbl>
    <w:p>
      <w:pPr>
        <w:keepNext w:val="0"/>
        <w:keepLines w:val="0"/>
        <w:pageBreakBefore w:val="0"/>
        <w:widowControl w:val="0"/>
        <w:kinsoku/>
        <w:wordWrap/>
        <w:overflowPunct/>
        <w:topLinePunct w:val="0"/>
        <w:autoSpaceDE/>
        <w:autoSpaceDN/>
        <w:bidi w:val="0"/>
        <w:adjustRightInd/>
        <w:snapToGrid/>
        <w:spacing w:before="453" w:beforeLines="100" w:line="480" w:lineRule="exact"/>
        <w:jc w:val="center"/>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金工部分</w:t>
      </w: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实践操作项目7  套丝</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项目说明：</w:t>
      </w:r>
      <w:r>
        <w:rPr>
          <w:rFonts w:hint="eastAsia" w:ascii="仿宋_GB2312" w:hAnsi="仿宋_GB2312" w:eastAsia="仿宋_GB2312" w:cs="仿宋_GB2312"/>
          <w:color w:val="auto"/>
          <w:sz w:val="30"/>
          <w:szCs w:val="30"/>
        </w:rPr>
        <w:t>选择恰当的工具，在规定的材料上按视图中尺寸锯割，并完成螺纹的加工。</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试验材料：</w:t>
      </w:r>
      <w:r>
        <w:rPr>
          <w:rFonts w:hint="eastAsia" w:ascii="仿宋_GB2312" w:hAnsi="仿宋_GB2312" w:eastAsia="仿宋_GB2312" w:cs="仿宋_GB2312"/>
          <w:color w:val="auto"/>
          <w:sz w:val="30"/>
          <w:szCs w:val="30"/>
        </w:rPr>
        <w:t>φ6 mm铝棒、M6螺母。</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可选工具：</w:t>
      </w:r>
      <w:r>
        <w:rPr>
          <w:rFonts w:hint="eastAsia" w:ascii="仿宋_GB2312" w:hAnsi="仿宋_GB2312" w:eastAsia="仿宋_GB2312" w:cs="仿宋_GB2312"/>
          <w:color w:val="auto"/>
          <w:sz w:val="30"/>
          <w:szCs w:val="30"/>
        </w:rPr>
        <w:t>台虎钳、钢锯架、钢锯条、平锉、半圆锉、划针、划规、直角尺、钢直尺、刀口直尺、游标卡尺、手锤、样冲、圆板牙、圆板牙架、棉质手套、钢丝刷。</w:t>
      </w:r>
    </w:p>
    <w:p>
      <w:pPr>
        <w:spacing w:line="36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4630420" cy="1069975"/>
            <wp:effectExtent l="0" t="0" r="17780" b="158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rcRect t="13009" r="4680" b="7285"/>
                    <a:stretch>
                      <a:fillRect/>
                    </a:stretch>
                  </pic:blipFill>
                  <pic:spPr>
                    <a:xfrm>
                      <a:off x="0" y="0"/>
                      <a:ext cx="4630420" cy="1069975"/>
                    </a:xfrm>
                    <a:prstGeom prst="rect">
                      <a:avLst/>
                    </a:prstGeom>
                    <a:noFill/>
                    <a:ln>
                      <a:noFill/>
                    </a:ln>
                  </pic:spPr>
                </pic:pic>
              </a:graphicData>
            </a:graphic>
          </wp:inline>
        </w:drawing>
      </w:r>
    </w:p>
    <w:p>
      <w:pPr>
        <w:spacing w:line="360" w:lineRule="auto"/>
        <w:jc w:val="center"/>
        <w:rPr>
          <w:rFonts w:hint="eastAsia" w:ascii="仿宋_GB2312" w:hAnsi="仿宋_GB2312" w:eastAsia="仿宋_GB2312" w:cs="仿宋_GB2312"/>
          <w:color w:val="auto"/>
          <w:sz w:val="24"/>
          <w:szCs w:val="24"/>
        </w:rPr>
      </w:pPr>
    </w:p>
    <w:tbl>
      <w:tblPr>
        <w:tblStyle w:val="5"/>
        <w:tblW w:w="8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6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jc w:val="center"/>
        </w:trPr>
        <w:tc>
          <w:tcPr>
            <w:tcW w:w="17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695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701" w:type="dxa"/>
            <w:vMerge w:val="restart"/>
            <w:tcBorders>
              <w:tl2br w:val="nil"/>
              <w:tr2bl w:val="nil"/>
            </w:tcBorders>
            <w:noWrap w:val="0"/>
            <w:vAlign w:val="center"/>
          </w:tcPr>
          <w:p>
            <w:pPr>
              <w:widowControl/>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实践过程</w:t>
            </w:r>
          </w:p>
        </w:tc>
        <w:tc>
          <w:tcPr>
            <w:tcW w:w="6959" w:type="dxa"/>
            <w:tcBorders>
              <w:tl2br w:val="nil"/>
              <w:tr2bl w:val="nil"/>
            </w:tcBorders>
            <w:noWrap w:val="0"/>
            <w:vAlign w:val="center"/>
          </w:tcPr>
          <w:p>
            <w:pPr>
              <w:widowControl/>
              <w:spacing w:line="40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1701" w:type="dxa"/>
            <w:vMerge w:val="continue"/>
            <w:tcBorders>
              <w:tl2br w:val="nil"/>
              <w:tr2bl w:val="nil"/>
            </w:tcBorders>
            <w:noWrap w:val="0"/>
            <w:vAlign w:val="center"/>
          </w:tcPr>
          <w:p>
            <w:pPr>
              <w:widowControl/>
              <w:spacing w:line="400" w:lineRule="exact"/>
              <w:jc w:val="center"/>
              <w:rPr>
                <w:rFonts w:hint="eastAsia" w:ascii="宋体" w:hAnsi="宋体" w:eastAsia="宋体" w:cs="宋体"/>
                <w:color w:val="auto"/>
                <w:kern w:val="0"/>
                <w:sz w:val="24"/>
                <w:szCs w:val="24"/>
              </w:rPr>
            </w:pPr>
          </w:p>
        </w:tc>
        <w:tc>
          <w:tcPr>
            <w:tcW w:w="6959" w:type="dxa"/>
            <w:tcBorders>
              <w:tl2br w:val="nil"/>
              <w:tr2bl w:val="nil"/>
            </w:tcBorders>
            <w:noWrap w:val="0"/>
            <w:vAlign w:val="center"/>
          </w:tcPr>
          <w:p>
            <w:pPr>
              <w:widowControl/>
              <w:spacing w:line="40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锯割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701" w:type="dxa"/>
            <w:vMerge w:val="continue"/>
            <w:tcBorders>
              <w:tl2br w:val="nil"/>
              <w:tr2bl w:val="nil"/>
            </w:tcBorders>
            <w:noWrap w:val="0"/>
            <w:vAlign w:val="center"/>
          </w:tcPr>
          <w:p>
            <w:pPr>
              <w:widowControl/>
              <w:spacing w:line="400" w:lineRule="exact"/>
              <w:jc w:val="center"/>
              <w:rPr>
                <w:rFonts w:hint="eastAsia" w:ascii="宋体" w:hAnsi="宋体" w:eastAsia="宋体" w:cs="宋体"/>
                <w:color w:val="auto"/>
                <w:kern w:val="0"/>
                <w:sz w:val="24"/>
                <w:szCs w:val="24"/>
              </w:rPr>
            </w:pPr>
          </w:p>
        </w:tc>
        <w:tc>
          <w:tcPr>
            <w:tcW w:w="6959" w:type="dxa"/>
            <w:tcBorders>
              <w:tl2br w:val="nil"/>
              <w:tr2bl w:val="nil"/>
            </w:tcBorders>
            <w:noWrap w:val="0"/>
            <w:vAlign w:val="center"/>
          </w:tcPr>
          <w:p>
            <w:pPr>
              <w:widowControl/>
              <w:spacing w:line="40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sz w:val="24"/>
                <w:szCs w:val="24"/>
              </w:rPr>
              <w:t>锉削、</w:t>
            </w:r>
            <w:r>
              <w:rPr>
                <w:rFonts w:hint="eastAsia" w:ascii="宋体" w:hAnsi="宋体" w:eastAsia="宋体" w:cs="宋体"/>
                <w:color w:val="auto"/>
                <w:kern w:val="0"/>
                <w:sz w:val="24"/>
                <w:szCs w:val="24"/>
              </w:rPr>
              <w:t>套丝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701" w:type="dxa"/>
            <w:vMerge w:val="continue"/>
            <w:tcBorders>
              <w:tl2br w:val="nil"/>
              <w:tr2bl w:val="nil"/>
            </w:tcBorders>
            <w:noWrap w:val="0"/>
            <w:vAlign w:val="center"/>
          </w:tcPr>
          <w:p>
            <w:pPr>
              <w:widowControl/>
              <w:spacing w:line="400" w:lineRule="exact"/>
              <w:jc w:val="center"/>
              <w:rPr>
                <w:rFonts w:hint="eastAsia" w:ascii="宋体" w:hAnsi="宋体" w:eastAsia="宋体" w:cs="宋体"/>
                <w:color w:val="auto"/>
                <w:kern w:val="0"/>
                <w:sz w:val="24"/>
                <w:szCs w:val="24"/>
              </w:rPr>
            </w:pPr>
          </w:p>
        </w:tc>
        <w:tc>
          <w:tcPr>
            <w:tcW w:w="6959" w:type="dxa"/>
            <w:tcBorders>
              <w:tl2br w:val="nil"/>
              <w:tr2bl w:val="nil"/>
            </w:tcBorders>
            <w:noWrap w:val="0"/>
            <w:vAlign w:val="center"/>
          </w:tcPr>
          <w:p>
            <w:pPr>
              <w:widowControl/>
              <w:spacing w:line="40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sz w:val="24"/>
                <w:szCs w:val="24"/>
              </w:rPr>
              <w:t>工具选择与安装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701" w:type="dxa"/>
            <w:vMerge w:val="continue"/>
            <w:tcBorders>
              <w:tl2br w:val="nil"/>
              <w:tr2bl w:val="nil"/>
            </w:tcBorders>
            <w:noWrap w:val="0"/>
            <w:vAlign w:val="center"/>
          </w:tcPr>
          <w:p>
            <w:pPr>
              <w:widowControl/>
              <w:spacing w:line="400" w:lineRule="exact"/>
              <w:jc w:val="center"/>
              <w:rPr>
                <w:rFonts w:hint="eastAsia" w:ascii="宋体" w:hAnsi="宋体" w:eastAsia="宋体" w:cs="宋体"/>
                <w:color w:val="auto"/>
                <w:kern w:val="0"/>
                <w:sz w:val="24"/>
                <w:szCs w:val="24"/>
              </w:rPr>
            </w:pPr>
          </w:p>
        </w:tc>
        <w:tc>
          <w:tcPr>
            <w:tcW w:w="6959" w:type="dxa"/>
            <w:tcBorders>
              <w:tl2br w:val="nil"/>
              <w:tr2bl w:val="nil"/>
            </w:tcBorders>
            <w:noWrap w:val="0"/>
            <w:vAlign w:val="center"/>
          </w:tcPr>
          <w:p>
            <w:pPr>
              <w:widowControl/>
              <w:spacing w:line="40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sz w:val="24"/>
                <w:szCs w:val="24"/>
              </w:rPr>
              <w:t>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701" w:type="dxa"/>
            <w:vMerge w:val="continue"/>
            <w:tcBorders>
              <w:tl2br w:val="nil"/>
              <w:tr2bl w:val="nil"/>
            </w:tcBorders>
            <w:noWrap w:val="0"/>
            <w:vAlign w:val="center"/>
          </w:tcPr>
          <w:p>
            <w:pPr>
              <w:widowControl/>
              <w:spacing w:line="400" w:lineRule="exact"/>
              <w:jc w:val="center"/>
              <w:rPr>
                <w:rFonts w:hint="eastAsia" w:ascii="宋体" w:hAnsi="宋体" w:eastAsia="宋体" w:cs="宋体"/>
                <w:color w:val="auto"/>
                <w:kern w:val="0"/>
                <w:sz w:val="24"/>
                <w:szCs w:val="24"/>
              </w:rPr>
            </w:pPr>
          </w:p>
        </w:tc>
        <w:tc>
          <w:tcPr>
            <w:tcW w:w="6959" w:type="dxa"/>
            <w:tcBorders>
              <w:tl2br w:val="nil"/>
              <w:tr2bl w:val="nil"/>
            </w:tcBorders>
            <w:noWrap w:val="0"/>
            <w:vAlign w:val="center"/>
          </w:tcPr>
          <w:p>
            <w:pPr>
              <w:widowControl/>
              <w:spacing w:line="40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sz w:val="24"/>
                <w:szCs w:val="24"/>
              </w:rPr>
              <w:t>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8" w:hRule="atLeast"/>
          <w:jc w:val="center"/>
        </w:trPr>
        <w:tc>
          <w:tcPr>
            <w:tcW w:w="1701" w:type="dxa"/>
            <w:tcBorders>
              <w:tl2br w:val="nil"/>
              <w:tr2bl w:val="nil"/>
            </w:tcBorders>
            <w:noWrap w:val="0"/>
            <w:vAlign w:val="center"/>
          </w:tcPr>
          <w:p>
            <w:pPr>
              <w:widowControl/>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实践结果</w:t>
            </w:r>
          </w:p>
        </w:tc>
        <w:tc>
          <w:tcPr>
            <w:tcW w:w="6959" w:type="dxa"/>
            <w:tcBorders>
              <w:tl2br w:val="nil"/>
              <w:tr2bl w:val="nil"/>
            </w:tcBorders>
            <w:noWrap w:val="0"/>
            <w:vAlign w:val="center"/>
          </w:tcPr>
          <w:p>
            <w:pPr>
              <w:widowControl/>
              <w:spacing w:line="40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 结果数据： 测量尺寸（单位：mm）：</w:t>
            </w:r>
          </w:p>
          <w:p>
            <w:pPr>
              <w:widowControl/>
              <w:spacing w:line="400" w:lineRule="exact"/>
              <w:ind w:firstLine="1440" w:firstLineChars="600"/>
              <w:jc w:val="lef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零件整体长度＝</w:t>
            </w:r>
            <w:r>
              <w:rPr>
                <w:rFonts w:hint="eastAsia" w:ascii="宋体" w:hAnsi="宋体" w:eastAsia="宋体" w:cs="宋体"/>
                <w:color w:val="auto"/>
                <w:kern w:val="0"/>
                <w:sz w:val="24"/>
                <w:szCs w:val="24"/>
                <w:u w:val="single"/>
              </w:rPr>
              <w:t xml:space="preserve">        </w:t>
            </w:r>
          </w:p>
          <w:p>
            <w:pPr>
              <w:widowControl/>
              <w:spacing w:line="400" w:lineRule="exact"/>
              <w:ind w:firstLine="1440" w:firstLineChars="600"/>
              <w:jc w:val="lef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螺纹长度＝</w:t>
            </w:r>
            <w:r>
              <w:rPr>
                <w:rFonts w:hint="eastAsia" w:ascii="宋体" w:hAnsi="宋体" w:eastAsia="宋体" w:cs="宋体"/>
                <w:color w:val="auto"/>
                <w:kern w:val="0"/>
                <w:sz w:val="24"/>
                <w:szCs w:val="24"/>
                <w:u w:val="single"/>
              </w:rPr>
              <w:t xml:space="preserve">            </w:t>
            </w:r>
          </w:p>
          <w:p>
            <w:pPr>
              <w:widowControl/>
              <w:spacing w:line="400" w:lineRule="exact"/>
              <w:ind w:firstLine="1440" w:firstLineChars="6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是否能旋进M6螺母:   是</w:t>
            </w:r>
            <w:r>
              <w:rPr>
                <w:rFonts w:hint="eastAsia" w:ascii="宋体" w:hAnsi="宋体" w:eastAsia="宋体" w:cs="宋体"/>
                <w:color w:val="auto"/>
                <w:kern w:val="0"/>
                <w:sz w:val="24"/>
                <w:szCs w:val="24"/>
              </w:rPr>
              <w:sym w:font="Wingdings 2" w:char="F0A3"/>
            </w:r>
            <w:r>
              <w:rPr>
                <w:rFonts w:hint="eastAsia" w:ascii="宋体" w:hAnsi="宋体" w:eastAsia="宋体" w:cs="宋体"/>
                <w:color w:val="auto"/>
                <w:kern w:val="0"/>
                <w:sz w:val="24"/>
                <w:szCs w:val="24"/>
              </w:rPr>
              <w:t xml:space="preserve">   否</w:t>
            </w:r>
            <w:r>
              <w:rPr>
                <w:rFonts w:hint="eastAsia" w:ascii="宋体" w:hAnsi="宋体" w:eastAsia="宋体" w:cs="宋体"/>
                <w:color w:val="auto"/>
                <w:kern w:val="0"/>
                <w:sz w:val="24"/>
                <w:szCs w:val="24"/>
              </w:rPr>
              <w:sym w:font="Wingdings 2" w:char="F0A3"/>
            </w:r>
          </w:p>
          <w:p>
            <w:pPr>
              <w:widowControl/>
              <w:spacing w:line="400" w:lineRule="exact"/>
              <w:ind w:firstLine="1440" w:firstLineChars="6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螺母与工件是否垂直： 是</w:t>
            </w:r>
            <w:r>
              <w:rPr>
                <w:rFonts w:hint="eastAsia" w:ascii="宋体" w:hAnsi="宋体" w:eastAsia="宋体" w:cs="宋体"/>
                <w:color w:val="auto"/>
                <w:kern w:val="0"/>
                <w:sz w:val="24"/>
                <w:szCs w:val="24"/>
              </w:rPr>
              <w:sym w:font="Wingdings 2" w:char="F0A3"/>
            </w:r>
            <w:r>
              <w:rPr>
                <w:rFonts w:hint="eastAsia" w:ascii="宋体" w:hAnsi="宋体" w:eastAsia="宋体" w:cs="宋体"/>
                <w:color w:val="auto"/>
                <w:kern w:val="0"/>
                <w:sz w:val="24"/>
                <w:szCs w:val="24"/>
              </w:rPr>
              <w:t xml:space="preserve">   否</w:t>
            </w:r>
            <w:r>
              <w:rPr>
                <w:rFonts w:hint="eastAsia" w:ascii="宋体" w:hAnsi="宋体" w:eastAsia="宋体" w:cs="宋体"/>
                <w:color w:val="auto"/>
                <w:kern w:val="0"/>
                <w:sz w:val="24"/>
                <w:szCs w:val="24"/>
              </w:rPr>
              <w:sym w:font="Wingdings 2" w:char="F0A3"/>
            </w:r>
          </w:p>
          <w:p>
            <w:pPr>
              <w:widowControl/>
              <w:spacing w:line="400" w:lineRule="exact"/>
              <w:jc w:val="lef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（8）加工误差的原因是：</w:t>
            </w:r>
            <w:r>
              <w:rPr>
                <w:rFonts w:hint="eastAsia" w:ascii="宋体" w:hAnsi="宋体" w:eastAsia="宋体" w:cs="宋体"/>
                <w:color w:val="auto"/>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1701" w:type="dxa"/>
            <w:tcBorders>
              <w:tl2br w:val="nil"/>
              <w:tr2bl w:val="nil"/>
            </w:tcBorders>
            <w:noWrap w:val="0"/>
            <w:vAlign w:val="center"/>
          </w:tcPr>
          <w:p>
            <w:pPr>
              <w:widowControl/>
              <w:spacing w:line="400" w:lineRule="exact"/>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常规</w:t>
            </w:r>
          </w:p>
        </w:tc>
        <w:tc>
          <w:tcPr>
            <w:tcW w:w="6959" w:type="dxa"/>
            <w:tcBorders>
              <w:tl2br w:val="nil"/>
              <w:tr2bl w:val="nil"/>
            </w:tcBorders>
            <w:noWrap w:val="0"/>
            <w:vAlign w:val="center"/>
          </w:tcPr>
          <w:p>
            <w:pPr>
              <w:widowControl/>
              <w:spacing w:line="40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（9）清洁器材，整理桌面</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实践操作项目8  攻丝</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项目说明：</w:t>
      </w:r>
      <w:r>
        <w:rPr>
          <w:rFonts w:hint="eastAsia" w:ascii="仿宋_GB2312" w:hAnsi="仿宋_GB2312" w:eastAsia="仿宋_GB2312" w:cs="仿宋_GB2312"/>
          <w:color w:val="auto"/>
          <w:sz w:val="30"/>
          <w:szCs w:val="30"/>
        </w:rPr>
        <w:t>选择恰当的工具，在规定的材料上按图中尺寸完成加工，并打磨平整。</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试验材料：</w:t>
      </w:r>
      <w:r>
        <w:rPr>
          <w:rFonts w:hint="eastAsia" w:ascii="仿宋_GB2312" w:hAnsi="仿宋_GB2312" w:eastAsia="仿宋_GB2312" w:cs="仿宋_GB2312"/>
          <w:color w:val="auto"/>
          <w:sz w:val="30"/>
          <w:szCs w:val="30"/>
        </w:rPr>
        <w:t>铝板5 mm×40 mm（厚×宽）、M6螺栓。</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可选工具：</w:t>
      </w:r>
      <w:r>
        <w:rPr>
          <w:rFonts w:hint="eastAsia" w:ascii="仿宋_GB2312" w:hAnsi="仿宋_GB2312" w:eastAsia="仿宋_GB2312" w:cs="仿宋_GB2312"/>
          <w:color w:val="auto"/>
          <w:sz w:val="30"/>
          <w:szCs w:val="30"/>
        </w:rPr>
        <w:t>台钻、钻头、台虎钳、平口钳、钢锯架、钢锯条、平锉、半圆锉、划针、划规、直角尺、钢直尺、刀口直尺、手锤、样冲、游标卡尺、丝锥、绞杠、护目镜、棉质手套、钢丝刷。</w:t>
      </w:r>
    </w:p>
    <w:p>
      <w:pPr>
        <w:spacing w:line="36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4077970" cy="1929130"/>
            <wp:effectExtent l="0" t="0" r="17780" b="139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4077970" cy="1929130"/>
                    </a:xfrm>
                    <a:prstGeom prst="rect">
                      <a:avLst/>
                    </a:prstGeom>
                    <a:noFill/>
                    <a:ln>
                      <a:noFill/>
                    </a:ln>
                  </pic:spPr>
                </pic:pic>
              </a:graphicData>
            </a:graphic>
          </wp:inline>
        </w:drawing>
      </w:r>
    </w:p>
    <w:p>
      <w:pPr>
        <w:spacing w:line="360" w:lineRule="auto"/>
        <w:jc w:val="center"/>
        <w:rPr>
          <w:rFonts w:hint="eastAsia" w:ascii="仿宋_GB2312" w:hAnsi="仿宋_GB2312" w:eastAsia="仿宋_GB2312" w:cs="仿宋_GB2312"/>
          <w:color w:val="auto"/>
          <w:sz w:val="24"/>
          <w:szCs w:val="24"/>
        </w:rPr>
      </w:pPr>
    </w:p>
    <w:tbl>
      <w:tblPr>
        <w:tblStyle w:val="5"/>
        <w:tblW w:w="85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blHeader/>
          <w:jc w:val="center"/>
        </w:trPr>
        <w:tc>
          <w:tcPr>
            <w:tcW w:w="18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6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83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实践过程</w:t>
            </w:r>
          </w:p>
        </w:tc>
        <w:tc>
          <w:tcPr>
            <w:tcW w:w="6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218" w:firstLineChars="91"/>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183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kern w:val="0"/>
                <w:sz w:val="24"/>
                <w:szCs w:val="24"/>
              </w:rPr>
            </w:pPr>
          </w:p>
        </w:tc>
        <w:tc>
          <w:tcPr>
            <w:tcW w:w="6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218" w:firstLineChars="91"/>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钻孔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83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eastAsia="宋体" w:cs="宋体"/>
                <w:color w:val="auto"/>
                <w:kern w:val="0"/>
                <w:sz w:val="24"/>
                <w:szCs w:val="24"/>
              </w:rPr>
            </w:pPr>
          </w:p>
        </w:tc>
        <w:tc>
          <w:tcPr>
            <w:tcW w:w="6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218" w:firstLineChars="91"/>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sz w:val="24"/>
                <w:szCs w:val="24"/>
              </w:rPr>
              <w:t>攻丝、锉削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jc w:val="center"/>
        </w:trPr>
        <w:tc>
          <w:tcPr>
            <w:tcW w:w="183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p>
        </w:tc>
        <w:tc>
          <w:tcPr>
            <w:tcW w:w="6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218" w:firstLineChars="91"/>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sz w:val="24"/>
                <w:szCs w:val="24"/>
              </w:rPr>
              <w:t>工具选择与安装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83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szCs w:val="24"/>
              </w:rPr>
            </w:pPr>
          </w:p>
        </w:tc>
        <w:tc>
          <w:tcPr>
            <w:tcW w:w="6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218" w:firstLineChars="91"/>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sz w:val="24"/>
                <w:szCs w:val="24"/>
              </w:rPr>
              <w:t>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83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szCs w:val="24"/>
              </w:rPr>
            </w:pPr>
          </w:p>
        </w:tc>
        <w:tc>
          <w:tcPr>
            <w:tcW w:w="6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218" w:firstLineChars="91"/>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sz w:val="24"/>
                <w:szCs w:val="24"/>
              </w:rPr>
              <w:t>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1" w:hRule="atLeast"/>
          <w:jc w:val="center"/>
        </w:trPr>
        <w:tc>
          <w:tcPr>
            <w:tcW w:w="18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实践结果</w:t>
            </w:r>
          </w:p>
        </w:tc>
        <w:tc>
          <w:tcPr>
            <w:tcW w:w="6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218" w:firstLineChars="91"/>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（7）结果数据：测量螺孔边缘距离图纸所示工件A、B边缘最小距离分别为（单位：mm）：</w:t>
            </w:r>
          </w:p>
          <w:p>
            <w:pPr>
              <w:keepNext w:val="0"/>
              <w:keepLines w:val="0"/>
              <w:pageBreakBefore w:val="0"/>
              <w:widowControl/>
              <w:kinsoku/>
              <w:wordWrap/>
              <w:overflowPunct/>
              <w:topLinePunct w:val="0"/>
              <w:autoSpaceDE/>
              <w:autoSpaceDN/>
              <w:bidi w:val="0"/>
              <w:adjustRightInd/>
              <w:snapToGrid/>
              <w:spacing w:line="400" w:lineRule="exact"/>
              <w:ind w:left="0" w:leftChars="0" w:firstLine="218" w:firstLineChars="91"/>
              <w:jc w:val="left"/>
              <w:textAlignment w:val="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距离A边：</w:t>
            </w:r>
            <w:r>
              <w:rPr>
                <w:rFonts w:hint="eastAsia" w:ascii="宋体" w:hAnsi="宋体" w:eastAsia="宋体" w:cs="宋体"/>
                <w:color w:val="auto"/>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400" w:lineRule="exact"/>
              <w:ind w:left="0" w:leftChars="0" w:firstLine="218" w:firstLineChars="91"/>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距离B边: </w:t>
            </w:r>
            <w:r>
              <w:rPr>
                <w:rFonts w:hint="eastAsia" w:ascii="宋体" w:hAnsi="宋体" w:eastAsia="宋体" w:cs="宋体"/>
                <w:color w:val="auto"/>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400" w:lineRule="exact"/>
              <w:ind w:left="0" w:leftChars="0" w:firstLine="218" w:firstLineChars="91"/>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是否能旋进M6螺栓:    是</w:t>
            </w:r>
            <w:r>
              <w:rPr>
                <w:rFonts w:hint="eastAsia" w:ascii="宋体" w:hAnsi="宋体" w:eastAsia="宋体" w:cs="宋体"/>
                <w:color w:val="auto"/>
                <w:kern w:val="0"/>
                <w:sz w:val="24"/>
                <w:szCs w:val="24"/>
              </w:rPr>
              <w:sym w:font="Wingdings 2" w:char="F0A3"/>
            </w:r>
            <w:r>
              <w:rPr>
                <w:rFonts w:hint="eastAsia" w:ascii="宋体" w:hAnsi="宋体" w:eastAsia="宋体" w:cs="宋体"/>
                <w:color w:val="auto"/>
                <w:kern w:val="0"/>
                <w:sz w:val="24"/>
                <w:szCs w:val="24"/>
              </w:rPr>
              <w:t xml:space="preserve">  否</w:t>
            </w:r>
            <w:r>
              <w:rPr>
                <w:rFonts w:hint="eastAsia" w:ascii="宋体" w:hAnsi="宋体" w:eastAsia="宋体" w:cs="宋体"/>
                <w:color w:val="auto"/>
                <w:kern w:val="0"/>
                <w:sz w:val="24"/>
                <w:szCs w:val="24"/>
              </w:rPr>
              <w:sym w:font="Wingdings 2" w:char="F0A3"/>
            </w:r>
          </w:p>
          <w:p>
            <w:pPr>
              <w:keepNext w:val="0"/>
              <w:keepLines w:val="0"/>
              <w:pageBreakBefore w:val="0"/>
              <w:widowControl/>
              <w:kinsoku/>
              <w:wordWrap/>
              <w:overflowPunct/>
              <w:topLinePunct w:val="0"/>
              <w:autoSpaceDE/>
              <w:autoSpaceDN/>
              <w:bidi w:val="0"/>
              <w:adjustRightInd/>
              <w:snapToGrid/>
              <w:spacing w:line="400" w:lineRule="exact"/>
              <w:ind w:left="0" w:leftChars="0" w:firstLine="218" w:firstLineChars="91"/>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螺栓与工件是否垂直：  是</w:t>
            </w:r>
            <w:r>
              <w:rPr>
                <w:rFonts w:hint="eastAsia" w:ascii="宋体" w:hAnsi="宋体" w:eastAsia="宋体" w:cs="宋体"/>
                <w:color w:val="auto"/>
                <w:kern w:val="0"/>
                <w:sz w:val="24"/>
                <w:szCs w:val="24"/>
              </w:rPr>
              <w:sym w:font="Wingdings 2" w:char="F0A3"/>
            </w:r>
            <w:r>
              <w:rPr>
                <w:rFonts w:hint="eastAsia" w:ascii="宋体" w:hAnsi="宋体" w:eastAsia="宋体" w:cs="宋体"/>
                <w:color w:val="auto"/>
                <w:kern w:val="0"/>
                <w:sz w:val="24"/>
                <w:szCs w:val="24"/>
              </w:rPr>
              <w:t xml:space="preserve">  否</w:t>
            </w:r>
            <w:r>
              <w:rPr>
                <w:rFonts w:hint="eastAsia" w:ascii="宋体" w:hAnsi="宋体" w:eastAsia="宋体" w:cs="宋体"/>
                <w:color w:val="auto"/>
                <w:kern w:val="0"/>
                <w:sz w:val="24"/>
                <w:szCs w:val="24"/>
              </w:rPr>
              <w:sym w:font="Wingdings 2" w:char="F0A3"/>
            </w:r>
          </w:p>
          <w:p>
            <w:pPr>
              <w:keepNext w:val="0"/>
              <w:keepLines w:val="0"/>
              <w:pageBreakBefore w:val="0"/>
              <w:widowControl/>
              <w:kinsoku/>
              <w:wordWrap/>
              <w:overflowPunct/>
              <w:topLinePunct w:val="0"/>
              <w:autoSpaceDE/>
              <w:autoSpaceDN/>
              <w:bidi w:val="0"/>
              <w:adjustRightInd/>
              <w:snapToGrid/>
              <w:spacing w:line="400" w:lineRule="exact"/>
              <w:ind w:left="0" w:leftChars="0" w:firstLine="218" w:firstLineChars="91"/>
              <w:jc w:val="left"/>
              <w:textAlignment w:val="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（8）加工误差的原因是：</w:t>
            </w:r>
            <w:r>
              <w:rPr>
                <w:rFonts w:hint="eastAsia" w:ascii="宋体" w:hAnsi="宋体" w:eastAsia="宋体" w:cs="宋体"/>
                <w:color w:val="auto"/>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18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常规</w:t>
            </w:r>
          </w:p>
        </w:tc>
        <w:tc>
          <w:tcPr>
            <w:tcW w:w="6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218" w:firstLineChars="91"/>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（9）清洁器材，整理桌面。</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实践操作项目9 金属材料的锯割与锉削</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项目说明：</w:t>
      </w:r>
      <w:r>
        <w:rPr>
          <w:rFonts w:hint="eastAsia" w:ascii="仿宋_GB2312" w:hAnsi="仿宋_GB2312" w:eastAsia="仿宋_GB2312" w:cs="仿宋_GB2312"/>
          <w:color w:val="auto"/>
          <w:sz w:val="30"/>
          <w:szCs w:val="30"/>
        </w:rPr>
        <w:t>选择恰当的工具，在规定的材料上按图中尺寸完成工件的锯割、锉削。</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试验材料：</w:t>
      </w:r>
      <w:r>
        <w:rPr>
          <w:rFonts w:hint="eastAsia" w:ascii="仿宋_GB2312" w:hAnsi="仿宋_GB2312" w:eastAsia="仿宋_GB2312" w:cs="仿宋_GB2312"/>
          <w:color w:val="auto"/>
          <w:sz w:val="30"/>
          <w:szCs w:val="30"/>
        </w:rPr>
        <w:t>铝板5 mm×40 mm（厚×宽）。</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可选工具：</w:t>
      </w:r>
      <w:r>
        <w:rPr>
          <w:rFonts w:hint="eastAsia" w:ascii="仿宋_GB2312" w:hAnsi="仿宋_GB2312" w:eastAsia="仿宋_GB2312" w:cs="仿宋_GB2312"/>
          <w:color w:val="auto"/>
          <w:sz w:val="30"/>
          <w:szCs w:val="30"/>
        </w:rPr>
        <w:t>台虎钳、钢锯架、钢锯条、平锉、半圆锉、划针、划规、直角尺、钢直尺、刀口直尺、手锤、样冲、游标卡尺、护目镜、棉质手套、钢丝刷。</w:t>
      </w:r>
    </w:p>
    <w:p>
      <w:pPr>
        <w:spacing w:line="36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3778885" cy="1645920"/>
            <wp:effectExtent l="0" t="0" r="12065" b="11430"/>
            <wp:docPr id="9" name="图片 9" desc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3.jpg"/>
                    <pic:cNvPicPr>
                      <a:picLocks noChangeAspect="1"/>
                    </pic:cNvPicPr>
                  </pic:nvPicPr>
                  <pic:blipFill>
                    <a:blip r:embed="rId10"/>
                    <a:stretch>
                      <a:fillRect/>
                    </a:stretch>
                  </pic:blipFill>
                  <pic:spPr>
                    <a:xfrm>
                      <a:off x="0" y="0"/>
                      <a:ext cx="3778885" cy="1645920"/>
                    </a:xfrm>
                    <a:prstGeom prst="rect">
                      <a:avLst/>
                    </a:prstGeom>
                    <a:noFill/>
                    <a:ln>
                      <a:noFill/>
                    </a:ln>
                  </pic:spPr>
                </pic:pic>
              </a:graphicData>
            </a:graphic>
          </wp:inline>
        </w:drawing>
      </w:r>
    </w:p>
    <w:p>
      <w:pPr>
        <w:spacing w:line="360" w:lineRule="auto"/>
        <w:rPr>
          <w:rFonts w:ascii="仿宋_GB2312" w:hAnsi="仿宋_GB2312" w:eastAsia="仿宋_GB2312" w:cs="仿宋_GB2312"/>
          <w:color w:val="auto"/>
          <w:sz w:val="24"/>
          <w:szCs w:val="24"/>
        </w:rPr>
      </w:pPr>
    </w:p>
    <w:p>
      <w:pPr>
        <w:spacing w:line="360" w:lineRule="auto"/>
        <w:rPr>
          <w:rFonts w:ascii="仿宋_GB2312" w:hAnsi="仿宋_GB2312" w:eastAsia="仿宋_GB2312" w:cs="仿宋_GB2312"/>
          <w:color w:val="auto"/>
          <w:sz w:val="24"/>
          <w:szCs w:val="24"/>
        </w:rPr>
      </w:pPr>
    </w:p>
    <w:tbl>
      <w:tblPr>
        <w:tblStyle w:val="5"/>
        <w:tblW w:w="8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4"/>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204" w:type="dxa"/>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6232" w:type="dxa"/>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2204" w:type="dxa"/>
            <w:vMerge w:val="restart"/>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实践过程</w:t>
            </w:r>
          </w:p>
        </w:tc>
        <w:tc>
          <w:tcPr>
            <w:tcW w:w="62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2204" w:type="dxa"/>
            <w:vMerge w:val="continue"/>
            <w:tcBorders>
              <w:tl2br w:val="nil"/>
              <w:tr2bl w:val="nil"/>
            </w:tcBorders>
            <w:noWrap w:val="0"/>
            <w:vAlign w:val="center"/>
          </w:tcPr>
          <w:p>
            <w:pPr>
              <w:widowControl/>
              <w:spacing w:line="360" w:lineRule="auto"/>
              <w:jc w:val="left"/>
              <w:rPr>
                <w:rFonts w:hint="eastAsia" w:ascii="宋体" w:hAnsi="宋体" w:eastAsia="宋体" w:cs="宋体"/>
                <w:color w:val="auto"/>
                <w:kern w:val="0"/>
                <w:sz w:val="24"/>
                <w:szCs w:val="24"/>
              </w:rPr>
            </w:pPr>
          </w:p>
        </w:tc>
        <w:tc>
          <w:tcPr>
            <w:tcW w:w="62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锯割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2204" w:type="dxa"/>
            <w:vMerge w:val="continue"/>
            <w:tcBorders>
              <w:tl2br w:val="nil"/>
              <w:tr2bl w:val="nil"/>
            </w:tcBorders>
            <w:noWrap w:val="0"/>
            <w:vAlign w:val="center"/>
          </w:tcPr>
          <w:p>
            <w:pPr>
              <w:widowControl/>
              <w:spacing w:line="360" w:lineRule="auto"/>
              <w:jc w:val="left"/>
              <w:rPr>
                <w:rFonts w:hint="eastAsia" w:ascii="宋体" w:hAnsi="宋体" w:eastAsia="宋体" w:cs="宋体"/>
                <w:color w:val="auto"/>
                <w:kern w:val="0"/>
                <w:sz w:val="24"/>
                <w:szCs w:val="24"/>
              </w:rPr>
            </w:pPr>
          </w:p>
        </w:tc>
        <w:tc>
          <w:tcPr>
            <w:tcW w:w="62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sz w:val="24"/>
                <w:szCs w:val="24"/>
              </w:rPr>
              <w:t>锉削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2204" w:type="dxa"/>
            <w:vMerge w:val="continue"/>
            <w:tcBorders>
              <w:tl2br w:val="nil"/>
              <w:tr2bl w:val="nil"/>
            </w:tcBorders>
            <w:noWrap w:val="0"/>
            <w:vAlign w:val="center"/>
          </w:tcPr>
          <w:p>
            <w:pPr>
              <w:widowControl/>
              <w:spacing w:line="360" w:lineRule="auto"/>
              <w:jc w:val="left"/>
              <w:rPr>
                <w:rFonts w:hint="eastAsia" w:ascii="宋体" w:hAnsi="宋体" w:eastAsia="宋体" w:cs="宋体"/>
                <w:color w:val="auto"/>
                <w:kern w:val="0"/>
                <w:sz w:val="24"/>
                <w:szCs w:val="24"/>
              </w:rPr>
            </w:pPr>
          </w:p>
        </w:tc>
        <w:tc>
          <w:tcPr>
            <w:tcW w:w="62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sz w:val="24"/>
                <w:szCs w:val="24"/>
              </w:rPr>
              <w:t>工具选择与安装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2204" w:type="dxa"/>
            <w:vMerge w:val="continue"/>
            <w:tcBorders>
              <w:tl2br w:val="nil"/>
              <w:tr2bl w:val="nil"/>
            </w:tcBorders>
            <w:noWrap w:val="0"/>
            <w:vAlign w:val="center"/>
          </w:tcPr>
          <w:p>
            <w:pPr>
              <w:widowControl/>
              <w:spacing w:line="360" w:lineRule="auto"/>
              <w:jc w:val="left"/>
              <w:rPr>
                <w:rFonts w:hint="eastAsia" w:ascii="宋体" w:hAnsi="宋体" w:eastAsia="宋体" w:cs="宋体"/>
                <w:color w:val="auto"/>
                <w:kern w:val="0"/>
                <w:sz w:val="24"/>
                <w:szCs w:val="24"/>
              </w:rPr>
            </w:pPr>
          </w:p>
        </w:tc>
        <w:tc>
          <w:tcPr>
            <w:tcW w:w="62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sz w:val="24"/>
                <w:szCs w:val="24"/>
              </w:rPr>
              <w:t>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2204" w:type="dxa"/>
            <w:vMerge w:val="continue"/>
            <w:tcBorders>
              <w:tl2br w:val="nil"/>
              <w:tr2bl w:val="nil"/>
            </w:tcBorders>
            <w:noWrap w:val="0"/>
            <w:vAlign w:val="center"/>
          </w:tcPr>
          <w:p>
            <w:pPr>
              <w:widowControl/>
              <w:spacing w:line="360" w:lineRule="auto"/>
              <w:jc w:val="left"/>
              <w:rPr>
                <w:rFonts w:hint="eastAsia" w:ascii="宋体" w:hAnsi="宋体" w:eastAsia="宋体" w:cs="宋体"/>
                <w:color w:val="auto"/>
                <w:kern w:val="0"/>
                <w:sz w:val="24"/>
                <w:szCs w:val="24"/>
              </w:rPr>
            </w:pPr>
          </w:p>
        </w:tc>
        <w:tc>
          <w:tcPr>
            <w:tcW w:w="62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sz w:val="24"/>
                <w:szCs w:val="24"/>
              </w:rPr>
              <w:t>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2" w:hRule="atLeast"/>
          <w:jc w:val="center"/>
        </w:trPr>
        <w:tc>
          <w:tcPr>
            <w:tcW w:w="2204" w:type="dxa"/>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实践结果</w:t>
            </w:r>
          </w:p>
        </w:tc>
        <w:tc>
          <w:tcPr>
            <w:tcW w:w="62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（7）结果数据：测量工件尺寸（单位：mm）：</w:t>
            </w:r>
          </w:p>
          <w:p>
            <w:pPr>
              <w:keepNext w:val="0"/>
              <w:keepLines w:val="0"/>
              <w:pageBreakBefore w:val="0"/>
              <w:widowControl/>
              <w:kinsoku/>
              <w:wordWrap/>
              <w:overflowPunct/>
              <w:topLinePunct w:val="0"/>
              <w:autoSpaceDE/>
              <w:autoSpaceDN/>
              <w:bidi w:val="0"/>
              <w:adjustRightInd/>
              <w:snapToGrid/>
              <w:spacing w:line="400" w:lineRule="exact"/>
              <w:ind w:firstLine="1200" w:firstLineChars="500"/>
              <w:jc w:val="left"/>
              <w:textAlignment w:val="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长＝</w:t>
            </w:r>
            <w:r>
              <w:rPr>
                <w:rFonts w:hint="eastAsia" w:ascii="宋体" w:hAnsi="宋体" w:eastAsia="宋体" w:cs="宋体"/>
                <w:color w:val="auto"/>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1200" w:firstLineChars="500"/>
              <w:jc w:val="left"/>
              <w:textAlignment w:val="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宽＝</w:t>
            </w:r>
            <w:r>
              <w:rPr>
                <w:rFonts w:hint="eastAsia" w:ascii="宋体" w:hAnsi="宋体" w:eastAsia="宋体" w:cs="宋体"/>
                <w:color w:val="auto"/>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1200" w:firstLineChars="500"/>
              <w:jc w:val="left"/>
              <w:textAlignment w:val="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高＝</w:t>
            </w:r>
            <w:r>
              <w:rPr>
                <w:rFonts w:hint="eastAsia" w:ascii="宋体" w:hAnsi="宋体" w:eastAsia="宋体" w:cs="宋体"/>
                <w:color w:val="auto"/>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锉削面是否平整：  是</w:t>
            </w:r>
            <w:r>
              <w:rPr>
                <w:rFonts w:hint="eastAsia" w:ascii="宋体" w:hAnsi="宋体" w:eastAsia="宋体" w:cs="宋体"/>
                <w:color w:val="auto"/>
                <w:kern w:val="0"/>
                <w:sz w:val="24"/>
                <w:szCs w:val="24"/>
              </w:rPr>
              <w:sym w:font="Wingdings 2" w:char="F0A3"/>
            </w:r>
            <w:r>
              <w:rPr>
                <w:rFonts w:hint="eastAsia" w:ascii="宋体" w:hAnsi="宋体" w:eastAsia="宋体" w:cs="宋体"/>
                <w:color w:val="auto"/>
                <w:kern w:val="0"/>
                <w:sz w:val="24"/>
                <w:szCs w:val="24"/>
              </w:rPr>
              <w:t xml:space="preserve">   否</w:t>
            </w:r>
            <w:r>
              <w:rPr>
                <w:rFonts w:hint="eastAsia" w:ascii="宋体" w:hAnsi="宋体" w:eastAsia="宋体" w:cs="宋体"/>
                <w:color w:val="auto"/>
                <w:kern w:val="0"/>
                <w:sz w:val="24"/>
                <w:szCs w:val="24"/>
              </w:rPr>
              <w:sym w:font="Wingdings 2" w:char="F0A3"/>
            </w:r>
          </w:p>
          <w:p>
            <w:pPr>
              <w:keepNext w:val="0"/>
              <w:keepLines w:val="0"/>
              <w:pageBreakBefore w:val="0"/>
              <w:widowControl/>
              <w:numPr>
                <w:ilvl w:val="0"/>
                <w:numId w:val="24"/>
              </w:numPr>
              <w:kinsoku/>
              <w:wordWrap/>
              <w:overflowPunct/>
              <w:topLinePunct w:val="0"/>
              <w:autoSpaceDE/>
              <w:autoSpaceDN/>
              <w:bidi w:val="0"/>
              <w:adjustRightInd/>
              <w:snapToGrid/>
              <w:spacing w:line="400" w:lineRule="exact"/>
              <w:ind w:left="2160" w:hanging="2160" w:hangingChars="900"/>
              <w:jc w:val="left"/>
              <w:textAlignment w:val="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加工误差的原因是：</w:t>
            </w:r>
            <w:r>
              <w:rPr>
                <w:rFonts w:hint="eastAsia" w:ascii="宋体" w:hAnsi="宋体" w:eastAsia="宋体" w:cs="宋体"/>
                <w:color w:val="auto"/>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400" w:lineRule="exact"/>
              <w:ind w:left="-1890" w:leftChars="-900"/>
              <w:jc w:val="left"/>
              <w:textAlignment w:val="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400" w:lineRule="exact"/>
              <w:ind w:left="-1890" w:leftChars="-900"/>
              <w:jc w:val="left"/>
              <w:textAlignment w:val="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2204" w:type="dxa"/>
            <w:tcBorders>
              <w:tl2br w:val="nil"/>
              <w:tr2bl w:val="nil"/>
            </w:tcBorders>
            <w:noWrap w:val="0"/>
            <w:vAlign w:val="center"/>
          </w:tcPr>
          <w:p>
            <w:pPr>
              <w:widowControl/>
              <w:spacing w:line="360" w:lineRule="auto"/>
              <w:ind w:firstLine="240" w:firstLineChars="10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常规</w:t>
            </w:r>
          </w:p>
        </w:tc>
        <w:tc>
          <w:tcPr>
            <w:tcW w:w="62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（9）清洁器材，整理桌面。</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实践操作项目10  金属材料锯割与锉削</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项目说明：</w:t>
      </w:r>
      <w:r>
        <w:rPr>
          <w:rFonts w:hint="eastAsia" w:ascii="仿宋_GB2312" w:hAnsi="仿宋_GB2312" w:eastAsia="仿宋_GB2312" w:cs="仿宋_GB2312"/>
          <w:color w:val="auto"/>
          <w:sz w:val="30"/>
          <w:szCs w:val="30"/>
        </w:rPr>
        <w:t>选择恰当的工具，在规定的材料上按图中尺寸完成工件的锯割、锉削。</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试验材料：</w:t>
      </w:r>
      <w:r>
        <w:rPr>
          <w:rFonts w:hint="eastAsia" w:ascii="仿宋_GB2312" w:hAnsi="仿宋_GB2312" w:eastAsia="仿宋_GB2312" w:cs="仿宋_GB2312"/>
          <w:color w:val="auto"/>
          <w:sz w:val="30"/>
          <w:szCs w:val="30"/>
        </w:rPr>
        <w:t>铝板5 mm×40 mm（厚×宽）。</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可选工具：</w:t>
      </w:r>
      <w:r>
        <w:rPr>
          <w:rFonts w:hint="eastAsia" w:ascii="仿宋_GB2312" w:hAnsi="仿宋_GB2312" w:eastAsia="仿宋_GB2312" w:cs="仿宋_GB2312"/>
          <w:color w:val="auto"/>
          <w:sz w:val="30"/>
          <w:szCs w:val="30"/>
        </w:rPr>
        <w:t>台虎钳、钢锯架、钢锯条、平锉、半圆锉、划针、划规、直角尺、钢直尺、刀口直尺、手锤、样冲、游标卡尺、护目镜、棉质手套、钢丝刷。</w:t>
      </w:r>
    </w:p>
    <w:p>
      <w:pPr>
        <w:spacing w:line="36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drawing>
          <wp:inline distT="0" distB="0" distL="114300" distR="114300">
            <wp:extent cx="4514850" cy="2390775"/>
            <wp:effectExtent l="0" t="0" r="0" b="952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1"/>
                    <a:stretch>
                      <a:fillRect/>
                    </a:stretch>
                  </pic:blipFill>
                  <pic:spPr>
                    <a:xfrm>
                      <a:off x="0" y="0"/>
                      <a:ext cx="4514850" cy="2390775"/>
                    </a:xfrm>
                    <a:prstGeom prst="rect">
                      <a:avLst/>
                    </a:prstGeom>
                    <a:noFill/>
                    <a:ln>
                      <a:noFill/>
                    </a:ln>
                  </pic:spPr>
                </pic:pic>
              </a:graphicData>
            </a:graphic>
          </wp:inline>
        </w:drawing>
      </w:r>
    </w:p>
    <w:tbl>
      <w:tblPr>
        <w:tblStyle w:val="5"/>
        <w:tblW w:w="8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7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64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74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实践过程</w:t>
            </w:r>
          </w:p>
        </w:tc>
        <w:tc>
          <w:tcPr>
            <w:tcW w:w="64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7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64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锯割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7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64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sz w:val="24"/>
                <w:szCs w:val="24"/>
              </w:rPr>
              <w:t>锉削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7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64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sz w:val="24"/>
                <w:szCs w:val="24"/>
              </w:rPr>
              <w:t>工具选择与安装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7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64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sz w:val="24"/>
                <w:szCs w:val="24"/>
              </w:rPr>
              <w:t>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7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64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sz w:val="24"/>
                <w:szCs w:val="24"/>
              </w:rPr>
              <w:t>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9" w:hRule="atLeast"/>
          <w:jc w:val="center"/>
        </w:trPr>
        <w:tc>
          <w:tcPr>
            <w:tcW w:w="17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实践结果</w:t>
            </w:r>
          </w:p>
        </w:tc>
        <w:tc>
          <w:tcPr>
            <w:tcW w:w="64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（7）结果数据：测量三角形工件两直角边尺寸（单位：mm）：</w:t>
            </w:r>
          </w:p>
          <w:p>
            <w:pPr>
              <w:keepNext w:val="0"/>
              <w:keepLines w:val="0"/>
              <w:pageBreakBefore w:val="0"/>
              <w:widowControl/>
              <w:kinsoku/>
              <w:wordWrap/>
              <w:overflowPunct/>
              <w:topLinePunct w:val="0"/>
              <w:autoSpaceDE/>
              <w:autoSpaceDN/>
              <w:bidi w:val="0"/>
              <w:adjustRightInd/>
              <w:snapToGrid/>
              <w:spacing w:line="400" w:lineRule="exact"/>
              <w:ind w:firstLine="1200" w:firstLineChars="5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A：</w:t>
            </w:r>
            <w:r>
              <w:rPr>
                <w:rFonts w:hint="eastAsia" w:ascii="宋体" w:hAnsi="宋体" w:eastAsia="宋体" w:cs="宋体"/>
                <w:color w:val="auto"/>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1200" w:firstLineChars="500"/>
              <w:jc w:val="left"/>
              <w:textAlignment w:val="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B：</w:t>
            </w:r>
            <w:r>
              <w:rPr>
                <w:rFonts w:hint="eastAsia" w:ascii="宋体" w:hAnsi="宋体" w:eastAsia="宋体" w:cs="宋体"/>
                <w:color w:val="auto"/>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锉削面是否平整：  是</w:t>
            </w:r>
            <w:r>
              <w:rPr>
                <w:rFonts w:hint="eastAsia" w:ascii="宋体" w:hAnsi="宋体" w:eastAsia="宋体" w:cs="宋体"/>
                <w:color w:val="auto"/>
                <w:kern w:val="0"/>
                <w:sz w:val="24"/>
                <w:szCs w:val="24"/>
              </w:rPr>
              <w:sym w:font="Wingdings 2" w:char="F0A3"/>
            </w:r>
            <w:r>
              <w:rPr>
                <w:rFonts w:hint="eastAsia" w:ascii="宋体" w:hAnsi="宋体" w:eastAsia="宋体" w:cs="宋体"/>
                <w:color w:val="auto"/>
                <w:kern w:val="0"/>
                <w:sz w:val="24"/>
                <w:szCs w:val="24"/>
              </w:rPr>
              <w:t xml:space="preserve">   否</w:t>
            </w:r>
            <w:r>
              <w:rPr>
                <w:rFonts w:hint="eastAsia" w:ascii="宋体" w:hAnsi="宋体" w:eastAsia="宋体" w:cs="宋体"/>
                <w:color w:val="auto"/>
                <w:kern w:val="0"/>
                <w:sz w:val="24"/>
                <w:szCs w:val="24"/>
              </w:rPr>
              <w:sym w:font="Wingdings 2" w:char="F0A3"/>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（8）加工误差的原因是：</w:t>
            </w:r>
            <w:r>
              <w:rPr>
                <w:rFonts w:hint="eastAsia" w:ascii="宋体" w:hAnsi="宋体" w:eastAsia="宋体" w:cs="宋体"/>
                <w:color w:val="auto"/>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17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常规</w:t>
            </w:r>
          </w:p>
        </w:tc>
        <w:tc>
          <w:tcPr>
            <w:tcW w:w="64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（9）清洁器材，整理桌面。</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实践操作项目11  金属材料锯割与锉削</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项目说明：</w:t>
      </w:r>
      <w:r>
        <w:rPr>
          <w:rFonts w:hint="eastAsia" w:ascii="仿宋_GB2312" w:hAnsi="仿宋_GB2312" w:eastAsia="仿宋_GB2312" w:cs="仿宋_GB2312"/>
          <w:color w:val="auto"/>
          <w:sz w:val="30"/>
          <w:szCs w:val="30"/>
        </w:rPr>
        <w:t>选择恰当的工具，在规定的材料上按图中尺寸完成工件的锯割、锉削。</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试验材料：</w:t>
      </w:r>
      <w:r>
        <w:rPr>
          <w:rFonts w:hint="eastAsia" w:ascii="仿宋_GB2312" w:hAnsi="仿宋_GB2312" w:eastAsia="仿宋_GB2312" w:cs="仿宋_GB2312"/>
          <w:color w:val="auto"/>
          <w:sz w:val="30"/>
          <w:szCs w:val="30"/>
        </w:rPr>
        <w:t>铝板5 mm×40 mm（厚×宽）。</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可选工具：</w:t>
      </w:r>
      <w:r>
        <w:rPr>
          <w:rFonts w:hint="eastAsia" w:ascii="仿宋_GB2312" w:hAnsi="仿宋_GB2312" w:eastAsia="仿宋_GB2312" w:cs="仿宋_GB2312"/>
          <w:color w:val="auto"/>
          <w:sz w:val="30"/>
          <w:szCs w:val="30"/>
        </w:rPr>
        <w:t>台虎钳、钢锯架、钢锯条、平锉、半圆锉、划针、划规、直角尺、钢直尺、刀口直尺、手锤、样冲、游标卡尺、护目镜、棉质手套、钢丝刷。</w:t>
      </w:r>
    </w:p>
    <w:p>
      <w:pPr>
        <w:widowControl/>
        <w:spacing w:line="360" w:lineRule="auto"/>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drawing>
          <wp:inline distT="0" distB="0" distL="114300" distR="114300">
            <wp:extent cx="3267075" cy="2157095"/>
            <wp:effectExtent l="0" t="0" r="9525" b="14605"/>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2"/>
                    <a:stretch>
                      <a:fillRect/>
                    </a:stretch>
                  </pic:blipFill>
                  <pic:spPr>
                    <a:xfrm>
                      <a:off x="0" y="0"/>
                      <a:ext cx="3267075" cy="2157095"/>
                    </a:xfrm>
                    <a:prstGeom prst="rect">
                      <a:avLst/>
                    </a:prstGeom>
                    <a:noFill/>
                    <a:ln>
                      <a:noFill/>
                    </a:ln>
                  </pic:spPr>
                </pic:pic>
              </a:graphicData>
            </a:graphic>
          </wp:inline>
        </w:drawing>
      </w:r>
    </w:p>
    <w:p>
      <w:pP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br w:type="page"/>
      </w:r>
    </w:p>
    <w:p>
      <w:pPr>
        <w:widowControl/>
        <w:spacing w:line="360" w:lineRule="auto"/>
        <w:jc w:val="center"/>
        <w:rPr>
          <w:rFonts w:hint="eastAsia" w:ascii="仿宋_GB2312" w:hAnsi="仿宋_GB2312" w:eastAsia="仿宋_GB2312" w:cs="仿宋_GB2312"/>
          <w:color w:val="auto"/>
          <w:kern w:val="0"/>
          <w:sz w:val="24"/>
          <w:szCs w:val="24"/>
        </w:rPr>
      </w:pPr>
    </w:p>
    <w:tbl>
      <w:tblPr>
        <w:tblStyle w:val="5"/>
        <w:tblW w:w="8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63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176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实践过程</w:t>
            </w:r>
          </w:p>
        </w:tc>
        <w:tc>
          <w:tcPr>
            <w:tcW w:w="63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76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63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锯割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76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63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sz w:val="24"/>
                <w:szCs w:val="24"/>
              </w:rPr>
              <w:t>锉削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176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63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sz w:val="24"/>
                <w:szCs w:val="24"/>
              </w:rPr>
              <w:t>工具选择与安装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176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63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sz w:val="24"/>
                <w:szCs w:val="24"/>
              </w:rPr>
              <w:t>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76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p>
        </w:tc>
        <w:tc>
          <w:tcPr>
            <w:tcW w:w="63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sz w:val="24"/>
                <w:szCs w:val="24"/>
              </w:rPr>
              <w:t>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0" w:hRule="atLeast"/>
          <w:jc w:val="center"/>
        </w:trPr>
        <w:tc>
          <w:tcPr>
            <w:tcW w:w="1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实践结果</w:t>
            </w:r>
          </w:p>
        </w:tc>
        <w:tc>
          <w:tcPr>
            <w:tcW w:w="63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（7）结果数据：测量工件尺寸（单位：mm）：</w:t>
            </w:r>
          </w:p>
          <w:p>
            <w:pPr>
              <w:keepNext w:val="0"/>
              <w:keepLines w:val="0"/>
              <w:pageBreakBefore w:val="0"/>
              <w:widowControl/>
              <w:kinsoku/>
              <w:wordWrap/>
              <w:overflowPunct/>
              <w:topLinePunct w:val="0"/>
              <w:autoSpaceDE/>
              <w:autoSpaceDN/>
              <w:bidi w:val="0"/>
              <w:adjustRightInd/>
              <w:snapToGrid/>
              <w:spacing w:line="400" w:lineRule="exact"/>
              <w:ind w:firstLine="1200" w:firstLineChars="500"/>
              <w:jc w:val="left"/>
              <w:textAlignment w:val="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长＝</w:t>
            </w:r>
            <w:r>
              <w:rPr>
                <w:rFonts w:hint="eastAsia" w:ascii="宋体" w:hAnsi="宋体" w:eastAsia="宋体" w:cs="宋体"/>
                <w:color w:val="auto"/>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1200" w:firstLineChars="500"/>
              <w:jc w:val="left"/>
              <w:textAlignment w:val="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宽＝</w:t>
            </w:r>
            <w:r>
              <w:rPr>
                <w:rFonts w:hint="eastAsia" w:ascii="宋体" w:hAnsi="宋体" w:eastAsia="宋体" w:cs="宋体"/>
                <w:color w:val="auto"/>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1200" w:firstLineChars="500"/>
              <w:jc w:val="left"/>
              <w:textAlignment w:val="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高＝</w:t>
            </w:r>
            <w:r>
              <w:rPr>
                <w:rFonts w:hint="eastAsia" w:ascii="宋体" w:hAnsi="宋体" w:eastAsia="宋体" w:cs="宋体"/>
                <w:color w:val="auto"/>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1200" w:firstLineChars="5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锉削面是否平整：  是</w:t>
            </w:r>
            <w:r>
              <w:rPr>
                <w:rFonts w:hint="eastAsia" w:ascii="宋体" w:hAnsi="宋体" w:eastAsia="宋体" w:cs="宋体"/>
                <w:color w:val="auto"/>
                <w:kern w:val="0"/>
                <w:sz w:val="24"/>
                <w:szCs w:val="24"/>
              </w:rPr>
              <w:sym w:font="Wingdings 2" w:char="F0A3"/>
            </w:r>
            <w:r>
              <w:rPr>
                <w:rFonts w:hint="eastAsia" w:ascii="宋体" w:hAnsi="宋体" w:eastAsia="宋体" w:cs="宋体"/>
                <w:color w:val="auto"/>
                <w:kern w:val="0"/>
                <w:sz w:val="24"/>
                <w:szCs w:val="24"/>
              </w:rPr>
              <w:t xml:space="preserve">   否</w:t>
            </w:r>
            <w:r>
              <w:rPr>
                <w:rFonts w:hint="eastAsia" w:ascii="宋体" w:hAnsi="宋体" w:eastAsia="宋体" w:cs="宋体"/>
                <w:color w:val="auto"/>
                <w:kern w:val="0"/>
                <w:sz w:val="24"/>
                <w:szCs w:val="24"/>
              </w:rPr>
              <w:sym w:font="Wingdings 2" w:char="F0A3"/>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（8）加工误差的原因是：</w:t>
            </w:r>
            <w:r>
              <w:rPr>
                <w:rFonts w:hint="eastAsia" w:ascii="宋体" w:hAnsi="宋体" w:eastAsia="宋体" w:cs="宋体"/>
                <w:color w:val="auto"/>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jc w:val="center"/>
        </w:trPr>
        <w:tc>
          <w:tcPr>
            <w:tcW w:w="1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常规</w:t>
            </w:r>
          </w:p>
        </w:tc>
        <w:tc>
          <w:tcPr>
            <w:tcW w:w="63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（9）清洁器材，整理桌面。</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实践操作项目12  金属材料锯割与锉削</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项目说明：</w:t>
      </w:r>
      <w:r>
        <w:rPr>
          <w:rFonts w:hint="eastAsia" w:ascii="仿宋_GB2312" w:hAnsi="仿宋_GB2312" w:eastAsia="仿宋_GB2312" w:cs="仿宋_GB2312"/>
          <w:color w:val="auto"/>
          <w:sz w:val="30"/>
          <w:szCs w:val="30"/>
        </w:rPr>
        <w:t>选择恰当的工具，在规定的材料上按图中尺寸完成工件的锯割、锉削。</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试验材料：</w:t>
      </w:r>
      <w:r>
        <w:rPr>
          <w:rFonts w:hint="eastAsia" w:ascii="仿宋_GB2312" w:hAnsi="仿宋_GB2312" w:eastAsia="仿宋_GB2312" w:cs="仿宋_GB2312"/>
          <w:color w:val="auto"/>
          <w:sz w:val="30"/>
          <w:szCs w:val="30"/>
        </w:rPr>
        <w:t>铝板5 mm×40 mm（厚×宽）。</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可选工具：</w:t>
      </w:r>
      <w:r>
        <w:rPr>
          <w:rFonts w:hint="eastAsia" w:ascii="仿宋_GB2312" w:hAnsi="仿宋_GB2312" w:eastAsia="仿宋_GB2312" w:cs="仿宋_GB2312"/>
          <w:color w:val="auto"/>
          <w:sz w:val="30"/>
          <w:szCs w:val="30"/>
        </w:rPr>
        <w:t>台虎钳、钢锯架、钢锯条、平锉、半圆锉、划针、划规、直角尺、钢直尺、刀口直尺、手锤、样冲、游标卡尺、护目镜、棉质手套、钢丝刷。</w:t>
      </w:r>
    </w:p>
    <w:p>
      <w:pPr>
        <w:widowControl/>
        <w:spacing w:line="360" w:lineRule="auto"/>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drawing>
          <wp:inline distT="0" distB="0" distL="114300" distR="114300">
            <wp:extent cx="2734945" cy="2278380"/>
            <wp:effectExtent l="0" t="0" r="8255" b="762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3"/>
                    <a:stretch>
                      <a:fillRect/>
                    </a:stretch>
                  </pic:blipFill>
                  <pic:spPr>
                    <a:xfrm>
                      <a:off x="0" y="0"/>
                      <a:ext cx="2734945" cy="2278380"/>
                    </a:xfrm>
                    <a:prstGeom prst="rect">
                      <a:avLst/>
                    </a:prstGeom>
                    <a:noFill/>
                    <a:ln>
                      <a:noFill/>
                    </a:ln>
                  </pic:spPr>
                </pic:pic>
              </a:graphicData>
            </a:graphic>
          </wp:inline>
        </w:drawing>
      </w:r>
    </w:p>
    <w:p>
      <w:pPr>
        <w:widowControl/>
        <w:spacing w:line="360" w:lineRule="auto"/>
        <w:jc w:val="center"/>
        <w:rPr>
          <w:rFonts w:ascii="仿宋_GB2312" w:hAnsi="仿宋_GB2312" w:eastAsia="仿宋_GB2312" w:cs="仿宋_GB2312"/>
          <w:color w:val="auto"/>
          <w:kern w:val="0"/>
          <w:sz w:val="24"/>
          <w:szCs w:val="24"/>
        </w:rPr>
      </w:pPr>
    </w:p>
    <w:tbl>
      <w:tblPr>
        <w:tblStyle w:val="5"/>
        <w:tblW w:w="8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6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blHeader/>
          <w:jc w:val="center"/>
        </w:trPr>
        <w:tc>
          <w:tcPr>
            <w:tcW w:w="1740" w:type="dxa"/>
            <w:tcBorders>
              <w:tl2br w:val="nil"/>
              <w:tr2bl w:val="nil"/>
            </w:tcBorders>
            <w:noWrap w:val="0"/>
            <w:vAlign w:val="center"/>
          </w:tcPr>
          <w:p>
            <w:pPr>
              <w:widowControl/>
              <w:spacing w:line="5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6964" w:type="dxa"/>
            <w:tcBorders>
              <w:tl2br w:val="nil"/>
              <w:tr2bl w:val="nil"/>
            </w:tcBorders>
            <w:noWrap w:val="0"/>
            <w:vAlign w:val="center"/>
          </w:tcPr>
          <w:p>
            <w:pPr>
              <w:widowControl/>
              <w:spacing w:line="5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740" w:type="dxa"/>
            <w:vMerge w:val="restart"/>
            <w:tcBorders>
              <w:tl2br w:val="nil"/>
              <w:tr2bl w:val="nil"/>
            </w:tcBorders>
            <w:noWrap w:val="0"/>
            <w:vAlign w:val="center"/>
          </w:tcPr>
          <w:p>
            <w:pPr>
              <w:widowControl/>
              <w:spacing w:line="5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实践过程</w:t>
            </w:r>
          </w:p>
        </w:tc>
        <w:tc>
          <w:tcPr>
            <w:tcW w:w="6964" w:type="dxa"/>
            <w:tcBorders>
              <w:tl2br w:val="nil"/>
              <w:tr2bl w:val="nil"/>
            </w:tcBorders>
            <w:noWrap w:val="0"/>
            <w:vAlign w:val="center"/>
          </w:tcPr>
          <w:p>
            <w:pPr>
              <w:widowControl/>
              <w:spacing w:line="56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1740" w:type="dxa"/>
            <w:vMerge w:val="continue"/>
            <w:tcBorders>
              <w:tl2br w:val="nil"/>
              <w:tr2bl w:val="nil"/>
            </w:tcBorders>
            <w:noWrap w:val="0"/>
            <w:vAlign w:val="center"/>
          </w:tcPr>
          <w:p>
            <w:pPr>
              <w:widowControl/>
              <w:spacing w:line="560" w:lineRule="exact"/>
              <w:jc w:val="center"/>
              <w:rPr>
                <w:rFonts w:hint="eastAsia" w:ascii="宋体" w:hAnsi="宋体" w:eastAsia="宋体" w:cs="宋体"/>
                <w:color w:val="auto"/>
                <w:kern w:val="0"/>
                <w:sz w:val="24"/>
                <w:szCs w:val="24"/>
              </w:rPr>
            </w:pPr>
          </w:p>
        </w:tc>
        <w:tc>
          <w:tcPr>
            <w:tcW w:w="6964" w:type="dxa"/>
            <w:tcBorders>
              <w:tl2br w:val="nil"/>
              <w:tr2bl w:val="nil"/>
            </w:tcBorders>
            <w:noWrap w:val="0"/>
            <w:vAlign w:val="center"/>
          </w:tcPr>
          <w:p>
            <w:pPr>
              <w:widowControl/>
              <w:spacing w:line="56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锯割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1740" w:type="dxa"/>
            <w:vMerge w:val="continue"/>
            <w:tcBorders>
              <w:tl2br w:val="nil"/>
              <w:tr2bl w:val="nil"/>
            </w:tcBorders>
            <w:noWrap w:val="0"/>
            <w:vAlign w:val="center"/>
          </w:tcPr>
          <w:p>
            <w:pPr>
              <w:widowControl/>
              <w:spacing w:line="560" w:lineRule="exact"/>
              <w:jc w:val="center"/>
              <w:rPr>
                <w:rFonts w:hint="eastAsia" w:ascii="宋体" w:hAnsi="宋体" w:eastAsia="宋体" w:cs="宋体"/>
                <w:color w:val="auto"/>
                <w:kern w:val="0"/>
                <w:sz w:val="24"/>
                <w:szCs w:val="24"/>
              </w:rPr>
            </w:pPr>
          </w:p>
        </w:tc>
        <w:tc>
          <w:tcPr>
            <w:tcW w:w="6964" w:type="dxa"/>
            <w:tcBorders>
              <w:tl2br w:val="nil"/>
              <w:tr2bl w:val="nil"/>
            </w:tcBorders>
            <w:noWrap w:val="0"/>
            <w:vAlign w:val="center"/>
          </w:tcPr>
          <w:p>
            <w:pPr>
              <w:widowControl/>
              <w:spacing w:line="56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sz w:val="24"/>
                <w:szCs w:val="24"/>
              </w:rPr>
              <w:t>锉削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1740" w:type="dxa"/>
            <w:vMerge w:val="continue"/>
            <w:tcBorders>
              <w:tl2br w:val="nil"/>
              <w:tr2bl w:val="nil"/>
            </w:tcBorders>
            <w:noWrap w:val="0"/>
            <w:vAlign w:val="center"/>
          </w:tcPr>
          <w:p>
            <w:pPr>
              <w:widowControl/>
              <w:spacing w:line="560" w:lineRule="exact"/>
              <w:jc w:val="center"/>
              <w:rPr>
                <w:rFonts w:hint="eastAsia" w:ascii="宋体" w:hAnsi="宋体" w:eastAsia="宋体" w:cs="宋体"/>
                <w:color w:val="auto"/>
                <w:kern w:val="0"/>
                <w:sz w:val="24"/>
                <w:szCs w:val="24"/>
              </w:rPr>
            </w:pPr>
          </w:p>
        </w:tc>
        <w:tc>
          <w:tcPr>
            <w:tcW w:w="6964" w:type="dxa"/>
            <w:tcBorders>
              <w:tl2br w:val="nil"/>
              <w:tr2bl w:val="nil"/>
            </w:tcBorders>
            <w:noWrap w:val="0"/>
            <w:vAlign w:val="center"/>
          </w:tcPr>
          <w:p>
            <w:pPr>
              <w:widowControl/>
              <w:spacing w:line="56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sz w:val="24"/>
                <w:szCs w:val="24"/>
              </w:rPr>
              <w:t>工具选择与安装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1740" w:type="dxa"/>
            <w:vMerge w:val="continue"/>
            <w:tcBorders>
              <w:tl2br w:val="nil"/>
              <w:tr2bl w:val="nil"/>
            </w:tcBorders>
            <w:noWrap w:val="0"/>
            <w:vAlign w:val="center"/>
          </w:tcPr>
          <w:p>
            <w:pPr>
              <w:widowControl/>
              <w:spacing w:line="560" w:lineRule="exact"/>
              <w:jc w:val="center"/>
              <w:rPr>
                <w:rFonts w:hint="eastAsia" w:ascii="宋体" w:hAnsi="宋体" w:eastAsia="宋体" w:cs="宋体"/>
                <w:color w:val="auto"/>
                <w:kern w:val="0"/>
                <w:sz w:val="24"/>
                <w:szCs w:val="24"/>
              </w:rPr>
            </w:pPr>
          </w:p>
        </w:tc>
        <w:tc>
          <w:tcPr>
            <w:tcW w:w="6964" w:type="dxa"/>
            <w:tcBorders>
              <w:tl2br w:val="nil"/>
              <w:tr2bl w:val="nil"/>
            </w:tcBorders>
            <w:noWrap w:val="0"/>
            <w:vAlign w:val="center"/>
          </w:tcPr>
          <w:p>
            <w:pPr>
              <w:widowControl/>
              <w:spacing w:line="56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sz w:val="24"/>
                <w:szCs w:val="24"/>
              </w:rPr>
              <w:t>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1740" w:type="dxa"/>
            <w:vMerge w:val="continue"/>
            <w:tcBorders>
              <w:tl2br w:val="nil"/>
              <w:tr2bl w:val="nil"/>
            </w:tcBorders>
            <w:noWrap w:val="0"/>
            <w:vAlign w:val="center"/>
          </w:tcPr>
          <w:p>
            <w:pPr>
              <w:widowControl/>
              <w:spacing w:line="560" w:lineRule="exact"/>
              <w:jc w:val="center"/>
              <w:rPr>
                <w:rFonts w:hint="eastAsia" w:ascii="宋体" w:hAnsi="宋体" w:eastAsia="宋体" w:cs="宋体"/>
                <w:color w:val="auto"/>
                <w:kern w:val="0"/>
                <w:sz w:val="24"/>
                <w:szCs w:val="24"/>
              </w:rPr>
            </w:pPr>
          </w:p>
        </w:tc>
        <w:tc>
          <w:tcPr>
            <w:tcW w:w="6964" w:type="dxa"/>
            <w:tcBorders>
              <w:tl2br w:val="nil"/>
              <w:tr2bl w:val="nil"/>
            </w:tcBorders>
            <w:noWrap w:val="0"/>
            <w:vAlign w:val="center"/>
          </w:tcPr>
          <w:p>
            <w:pPr>
              <w:widowControl/>
              <w:spacing w:line="56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sz w:val="24"/>
                <w:szCs w:val="24"/>
              </w:rPr>
              <w:t>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7" w:hRule="atLeast"/>
          <w:jc w:val="center"/>
        </w:trPr>
        <w:tc>
          <w:tcPr>
            <w:tcW w:w="1740" w:type="dxa"/>
            <w:tcBorders>
              <w:tl2br w:val="nil"/>
              <w:tr2bl w:val="nil"/>
            </w:tcBorders>
            <w:noWrap w:val="0"/>
            <w:vAlign w:val="center"/>
          </w:tcPr>
          <w:p>
            <w:pPr>
              <w:widowControl/>
              <w:spacing w:line="56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实践结果</w:t>
            </w:r>
          </w:p>
        </w:tc>
        <w:tc>
          <w:tcPr>
            <w:tcW w:w="6964" w:type="dxa"/>
            <w:tcBorders>
              <w:tl2br w:val="nil"/>
              <w:tr2bl w:val="nil"/>
            </w:tcBorders>
            <w:noWrap w:val="0"/>
            <w:vAlign w:val="center"/>
          </w:tcPr>
          <w:p>
            <w:pPr>
              <w:widowControl/>
              <w:spacing w:line="56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（7）结果数据：测量工件梯形面尺寸（单位：mm）:</w:t>
            </w:r>
          </w:p>
          <w:p>
            <w:pPr>
              <w:widowControl/>
              <w:spacing w:line="560" w:lineRule="exact"/>
              <w:ind w:firstLine="1200" w:firstLineChars="500"/>
              <w:jc w:val="lef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上底边长＝</w:t>
            </w:r>
            <w:r>
              <w:rPr>
                <w:rFonts w:hint="eastAsia" w:ascii="宋体" w:hAnsi="宋体" w:eastAsia="宋体" w:cs="宋体"/>
                <w:color w:val="auto"/>
                <w:kern w:val="0"/>
                <w:sz w:val="24"/>
                <w:szCs w:val="24"/>
                <w:u w:val="single"/>
              </w:rPr>
              <w:t xml:space="preserve">        </w:t>
            </w:r>
          </w:p>
          <w:p>
            <w:pPr>
              <w:widowControl/>
              <w:spacing w:line="560" w:lineRule="exact"/>
              <w:ind w:firstLine="1200" w:firstLineChars="500"/>
              <w:jc w:val="lef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下底边长＝</w:t>
            </w:r>
            <w:r>
              <w:rPr>
                <w:rFonts w:hint="eastAsia" w:ascii="宋体" w:hAnsi="宋体" w:eastAsia="宋体" w:cs="宋体"/>
                <w:color w:val="auto"/>
                <w:kern w:val="0"/>
                <w:sz w:val="24"/>
                <w:szCs w:val="24"/>
                <w:u w:val="single"/>
              </w:rPr>
              <w:t xml:space="preserve">        </w:t>
            </w:r>
          </w:p>
          <w:p>
            <w:pPr>
              <w:widowControl/>
              <w:spacing w:line="560" w:lineRule="exact"/>
              <w:ind w:firstLine="1200" w:firstLineChars="500"/>
              <w:jc w:val="lef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梯形面高＝</w:t>
            </w:r>
            <w:r>
              <w:rPr>
                <w:rFonts w:hint="eastAsia" w:ascii="宋体" w:hAnsi="宋体" w:eastAsia="宋体" w:cs="宋体"/>
                <w:color w:val="auto"/>
                <w:kern w:val="0"/>
                <w:sz w:val="24"/>
                <w:szCs w:val="24"/>
                <w:u w:val="single"/>
              </w:rPr>
              <w:t xml:space="preserve">        </w:t>
            </w:r>
          </w:p>
          <w:p>
            <w:pPr>
              <w:widowControl/>
              <w:spacing w:line="560" w:lineRule="exact"/>
              <w:ind w:firstLine="1200" w:firstLineChars="5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锉削面是否平整：  是</w:t>
            </w:r>
            <w:r>
              <w:rPr>
                <w:rFonts w:hint="eastAsia" w:ascii="宋体" w:hAnsi="宋体" w:eastAsia="宋体" w:cs="宋体"/>
                <w:color w:val="auto"/>
                <w:kern w:val="0"/>
                <w:sz w:val="24"/>
                <w:szCs w:val="24"/>
              </w:rPr>
              <w:sym w:font="Wingdings 2" w:char="F0A3"/>
            </w:r>
            <w:r>
              <w:rPr>
                <w:rFonts w:hint="eastAsia" w:ascii="宋体" w:hAnsi="宋体" w:eastAsia="宋体" w:cs="宋体"/>
                <w:color w:val="auto"/>
                <w:kern w:val="0"/>
                <w:sz w:val="24"/>
                <w:szCs w:val="24"/>
              </w:rPr>
              <w:t xml:space="preserve">   否</w:t>
            </w:r>
            <w:r>
              <w:rPr>
                <w:rFonts w:hint="eastAsia" w:ascii="宋体" w:hAnsi="宋体" w:eastAsia="宋体" w:cs="宋体"/>
                <w:color w:val="auto"/>
                <w:kern w:val="0"/>
                <w:sz w:val="24"/>
                <w:szCs w:val="24"/>
              </w:rPr>
              <w:sym w:font="Wingdings 2" w:char="F0A3"/>
            </w:r>
          </w:p>
          <w:p>
            <w:pPr>
              <w:widowControl/>
              <w:spacing w:line="560" w:lineRule="exact"/>
              <w:jc w:val="lef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（8）加工误差的原因是：</w:t>
            </w:r>
            <w:r>
              <w:rPr>
                <w:rFonts w:hint="eastAsia" w:ascii="宋体" w:hAnsi="宋体" w:eastAsia="宋体" w:cs="宋体"/>
                <w:color w:val="auto"/>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740" w:type="dxa"/>
            <w:tcBorders>
              <w:tl2br w:val="nil"/>
              <w:tr2bl w:val="nil"/>
            </w:tcBorders>
            <w:noWrap w:val="0"/>
            <w:vAlign w:val="center"/>
          </w:tcPr>
          <w:p>
            <w:pPr>
              <w:widowControl/>
              <w:spacing w:line="560" w:lineRule="exact"/>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常规</w:t>
            </w:r>
          </w:p>
        </w:tc>
        <w:tc>
          <w:tcPr>
            <w:tcW w:w="6964" w:type="dxa"/>
            <w:tcBorders>
              <w:tl2br w:val="nil"/>
              <w:tr2bl w:val="nil"/>
            </w:tcBorders>
            <w:noWrap w:val="0"/>
            <w:vAlign w:val="center"/>
          </w:tcPr>
          <w:p>
            <w:pPr>
              <w:widowControl/>
              <w:spacing w:line="56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（9）清洁器材，整理桌面。</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527" w:firstLineChars="175"/>
        <w:jc w:val="left"/>
        <w:textAlignment w:val="auto"/>
        <w:rPr>
          <w:rFonts w:hint="eastAsia" w:ascii="仿宋_GB2312" w:hAnsi="仿宋_GB2312" w:eastAsia="仿宋_GB2312" w:cs="仿宋_GB2312"/>
          <w:b/>
          <w:bCs/>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527" w:firstLineChars="175"/>
        <w:jc w:val="left"/>
        <w:textAlignment w:val="auto"/>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b/>
          <w:bCs/>
          <w:color w:val="auto"/>
          <w:sz w:val="30"/>
          <w:szCs w:val="30"/>
          <w:lang w:val="en-US" w:eastAsia="zh-CN"/>
        </w:rPr>
        <w:t>2）</w:t>
      </w:r>
      <w:r>
        <w:rPr>
          <w:rFonts w:hint="eastAsia" w:ascii="仿宋_GB2312" w:hAnsi="仿宋_GB2312" w:eastAsia="仿宋_GB2312" w:cs="仿宋_GB2312"/>
          <w:b/>
          <w:bCs/>
          <w:color w:val="auto"/>
          <w:sz w:val="30"/>
          <w:szCs w:val="30"/>
        </w:rPr>
        <w:t>技术试验或技术探究</w:t>
      </w:r>
    </w:p>
    <w:p>
      <w:pPr>
        <w:keepNext w:val="0"/>
        <w:keepLines w:val="0"/>
        <w:pageBreakBefore w:val="0"/>
        <w:widowControl w:val="0"/>
        <w:kinsoku/>
        <w:wordWrap/>
        <w:overflowPunct/>
        <w:topLinePunct w:val="0"/>
        <w:autoSpaceDE/>
        <w:autoSpaceDN/>
        <w:bidi w:val="0"/>
        <w:adjustRightInd/>
        <w:snapToGrid w:val="0"/>
        <w:spacing w:before="453" w:beforeLines="100" w:after="453" w:afterLines="100" w:line="240" w:lineRule="auto"/>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实践操作项目13  结构强度和稳定性的技术试验或探究</w:t>
      </w:r>
    </w:p>
    <w:tbl>
      <w:tblPr>
        <w:tblStyle w:val="5"/>
        <w:tblW w:w="8982" w:type="dxa"/>
        <w:jc w:val="center"/>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7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796" w:type="dxa"/>
            <w:noWrap w:val="0"/>
            <w:vAlign w:val="center"/>
          </w:tcPr>
          <w:p>
            <w:pPr>
              <w:widowControl/>
              <w:spacing w:line="360" w:lineRule="auto"/>
              <w:jc w:val="center"/>
              <w:rPr>
                <w:rFonts w:hint="eastAsia" w:ascii="宋体" w:hAnsi="宋体" w:eastAsia="宋体" w:cs="宋体"/>
                <w:color w:val="auto"/>
                <w:sz w:val="24"/>
                <w:szCs w:val="24"/>
              </w:rPr>
            </w:pPr>
            <w:bookmarkStart w:id="3" w:name="_Hlk61270866"/>
            <w:r>
              <w:rPr>
                <w:rFonts w:hint="eastAsia" w:ascii="宋体" w:hAnsi="宋体" w:eastAsia="宋体" w:cs="宋体"/>
                <w:color w:val="auto"/>
                <w:kern w:val="0"/>
                <w:sz w:val="24"/>
                <w:szCs w:val="24"/>
              </w:rPr>
              <w:t>测试内容</w:t>
            </w:r>
          </w:p>
        </w:tc>
        <w:tc>
          <w:tcPr>
            <w:tcW w:w="7186" w:type="dxa"/>
            <w:noWrap w:val="0"/>
            <w:vAlign w:val="center"/>
          </w:tcPr>
          <w:p>
            <w:pPr>
              <w:widowControl/>
              <w:spacing w:line="360" w:lineRule="auto"/>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796"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实践操作</w:t>
            </w:r>
          </w:p>
        </w:tc>
        <w:tc>
          <w:tcPr>
            <w:tcW w:w="718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试验操作步骤基本正确合理</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操作过程安全规范，试验器材的操作基本规范</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试验完成后，器材整理到位。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796"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数据处理</w:t>
            </w:r>
          </w:p>
        </w:tc>
        <w:tc>
          <w:tcPr>
            <w:tcW w:w="7186" w:type="dxa"/>
            <w:noWrap w:val="0"/>
            <w:vAlign w:val="top"/>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数据记录、处理和分析符合科学计数法的基本要求。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796"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结论呈现</w:t>
            </w:r>
          </w:p>
        </w:tc>
        <w:tc>
          <w:tcPr>
            <w:tcW w:w="718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结果分析基本正确</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结论表达基本准确。</w:t>
            </w:r>
          </w:p>
        </w:tc>
      </w:tr>
      <w:bookmarkEnd w:id="3"/>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240" w:lineRule="auto"/>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实践操作项目14 简单加工流程或装配流程的技术试验或探究</w:t>
      </w:r>
    </w:p>
    <w:tbl>
      <w:tblPr>
        <w:tblStyle w:val="6"/>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6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blHeader/>
          <w:jc w:val="center"/>
        </w:trPr>
        <w:tc>
          <w:tcPr>
            <w:tcW w:w="2223" w:type="dxa"/>
            <w:noWrap w:val="0"/>
            <w:vAlign w:val="center"/>
          </w:tcPr>
          <w:p>
            <w:pPr>
              <w:widowControl/>
              <w:spacing w:line="360" w:lineRule="auto"/>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测试内容</w:t>
            </w:r>
          </w:p>
        </w:tc>
        <w:tc>
          <w:tcPr>
            <w:tcW w:w="6747" w:type="dxa"/>
            <w:noWrap w:val="0"/>
            <w:vAlign w:val="center"/>
          </w:tcPr>
          <w:p>
            <w:pPr>
              <w:widowControl/>
              <w:spacing w:line="360" w:lineRule="auto"/>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3"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实践操作</w:t>
            </w:r>
          </w:p>
        </w:tc>
        <w:tc>
          <w:tcPr>
            <w:tcW w:w="6747" w:type="dxa"/>
            <w:noWrap w:val="0"/>
            <w:vAlign w:val="top"/>
          </w:tcPr>
          <w:p>
            <w:pPr>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能根据所提供的加工流程或装配流程，正确选择材料及恰当工艺</w:t>
            </w:r>
            <w:r>
              <w:rPr>
                <w:rFonts w:hint="eastAsia" w:ascii="宋体" w:hAnsi="宋体" w:cs="宋体"/>
                <w:color w:val="auto"/>
                <w:sz w:val="24"/>
                <w:szCs w:val="24"/>
                <w:lang w:eastAsia="zh-CN"/>
              </w:rPr>
              <w:t>。</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能根据所提供的加工流程或装配流程，正确完成加工或装配，操作过程安全规范。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3"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工艺处理</w:t>
            </w:r>
          </w:p>
        </w:tc>
        <w:tc>
          <w:tcPr>
            <w:tcW w:w="6747" w:type="dxa"/>
            <w:noWrap w:val="0"/>
            <w:vAlign w:val="top"/>
          </w:tcPr>
          <w:p>
            <w:pPr>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所使用的工艺流程正确</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3"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结论呈现</w:t>
            </w:r>
          </w:p>
        </w:tc>
        <w:tc>
          <w:tcPr>
            <w:tcW w:w="6747" w:type="dxa"/>
            <w:noWrap w:val="0"/>
            <w:vAlign w:val="top"/>
          </w:tcPr>
          <w:p>
            <w:pPr>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能基本正确评价自己的加工流程或装配流程</w:t>
            </w:r>
            <w:r>
              <w:rPr>
                <w:rFonts w:hint="eastAsia" w:ascii="宋体" w:hAnsi="宋体" w:cs="宋体"/>
                <w:color w:val="auto"/>
                <w:sz w:val="24"/>
                <w:szCs w:val="24"/>
                <w:lang w:eastAsia="zh-CN"/>
              </w:rPr>
              <w:t>。</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实践操作项目15  系统控制的技术试验或探究</w:t>
      </w:r>
    </w:p>
    <w:tbl>
      <w:tblPr>
        <w:tblStyle w:val="5"/>
        <w:tblW w:w="8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blHeader/>
          <w:jc w:val="center"/>
        </w:trPr>
        <w:tc>
          <w:tcPr>
            <w:tcW w:w="1701" w:type="dxa"/>
            <w:noWrap w:val="0"/>
            <w:vAlign w:val="center"/>
          </w:tcPr>
          <w:p>
            <w:pPr>
              <w:widowControl/>
              <w:spacing w:line="360" w:lineRule="auto"/>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测试内容</w:t>
            </w:r>
          </w:p>
        </w:tc>
        <w:tc>
          <w:tcPr>
            <w:tcW w:w="7229" w:type="dxa"/>
            <w:noWrap w:val="0"/>
            <w:vAlign w:val="center"/>
          </w:tcPr>
          <w:p>
            <w:pPr>
              <w:widowControl/>
              <w:spacing w:line="360" w:lineRule="auto"/>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701"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实践操作</w:t>
            </w:r>
          </w:p>
        </w:tc>
        <w:tc>
          <w:tcPr>
            <w:tcW w:w="7229" w:type="dxa"/>
            <w:noWrap w:val="0"/>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能从给定的零件中挑选出正确的系统部件，能将相关部件以正确的顺序完成指定系统的组装。</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操作过程安全规范。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701"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工具选择</w:t>
            </w:r>
          </w:p>
        </w:tc>
        <w:tc>
          <w:tcPr>
            <w:tcW w:w="7229" w:type="dxa"/>
            <w:noWrap w:val="0"/>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能从给定的工具中选择出正确的工具用于组装各部件。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701"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结论呈现</w:t>
            </w:r>
          </w:p>
        </w:tc>
        <w:tc>
          <w:tcPr>
            <w:tcW w:w="7229" w:type="dxa"/>
            <w:noWrap w:val="0"/>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组装完成后的系统能正常运行。</w:t>
            </w:r>
          </w:p>
        </w:tc>
      </w:tr>
    </w:tbl>
    <w:p>
      <w:pPr>
        <w:keepNext w:val="0"/>
        <w:keepLines w:val="0"/>
        <w:pageBreakBefore w:val="0"/>
        <w:widowControl w:val="0"/>
        <w:kinsoku/>
        <w:wordWrap/>
        <w:overflowPunct/>
        <w:topLinePunct w:val="0"/>
        <w:autoSpaceDE/>
        <w:autoSpaceDN/>
        <w:bidi w:val="0"/>
        <w:adjustRightInd/>
        <w:snapToGrid w:val="0"/>
        <w:spacing w:before="453" w:beforeLines="100" w:after="453" w:afterLines="100" w:line="560" w:lineRule="exact"/>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实践操作项目16  控制设计的技术试验或探究</w:t>
      </w:r>
    </w:p>
    <w:tbl>
      <w:tblPr>
        <w:tblStyle w:val="6"/>
        <w:tblW w:w="8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6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2036" w:type="dxa"/>
            <w:noWrap w:val="0"/>
            <w:vAlign w:val="center"/>
          </w:tcPr>
          <w:p>
            <w:pPr>
              <w:widowControl/>
              <w:spacing w:line="360" w:lineRule="auto"/>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测试内容</w:t>
            </w:r>
          </w:p>
        </w:tc>
        <w:tc>
          <w:tcPr>
            <w:tcW w:w="6879" w:type="dxa"/>
            <w:noWrap w:val="0"/>
            <w:vAlign w:val="center"/>
          </w:tcPr>
          <w:p>
            <w:pPr>
              <w:widowControl/>
              <w:spacing w:line="360" w:lineRule="auto"/>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6" w:type="dxa"/>
            <w:noWrap w:val="0"/>
            <w:vAlign w:val="center"/>
          </w:tcPr>
          <w:p>
            <w:pPr>
              <w:numPr>
                <w:ilvl w:val="0"/>
                <w:numId w:val="25"/>
              </w:num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控制系统的</w:t>
            </w:r>
          </w:p>
          <w:p>
            <w:pPr>
              <w:numPr>
                <w:ilvl w:val="0"/>
                <w:numId w:val="0"/>
              </w:num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理解</w:t>
            </w:r>
          </w:p>
        </w:tc>
        <w:tc>
          <w:tcPr>
            <w:tcW w:w="6879" w:type="dxa"/>
            <w:noWrap w:val="0"/>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能明确指出给定控制系统中的控制器、执行器、检测装置、被控对象和控制量。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6" w:type="dxa"/>
            <w:noWrap w:val="0"/>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控制系统的</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调试</w:t>
            </w:r>
          </w:p>
        </w:tc>
        <w:tc>
          <w:tcPr>
            <w:tcW w:w="6879" w:type="dxa"/>
            <w:noWrap w:val="0"/>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能对一个简单的控制系统进行组装和调试。</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操作过程安全规范。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6" w:type="dxa"/>
            <w:noWrap w:val="0"/>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结果呈现</w:t>
            </w:r>
          </w:p>
        </w:tc>
        <w:tc>
          <w:tcPr>
            <w:tcW w:w="6879" w:type="dxa"/>
            <w:noWrap w:val="0"/>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通过调试，控制系统能正常运行。</w:t>
            </w:r>
          </w:p>
        </w:tc>
      </w:tr>
    </w:tbl>
    <w:p>
      <w:pPr>
        <w:spacing w:line="360" w:lineRule="auto"/>
        <w:ind w:firstLine="241" w:firstLineChars="100"/>
        <w:jc w:val="left"/>
        <w:rPr>
          <w:rFonts w:ascii="楷体" w:hAnsi="楷体" w:eastAsia="楷体" w:cs="楷体"/>
          <w:b/>
          <w:color w:val="auto"/>
          <w:sz w:val="24"/>
          <w:szCs w:val="24"/>
        </w:rPr>
      </w:pPr>
    </w:p>
    <w:p>
      <w:pPr>
        <w:spacing w:line="360" w:lineRule="auto"/>
        <w:ind w:firstLine="602" w:firstLineChars="200"/>
        <w:jc w:val="left"/>
        <w:rPr>
          <w:rFonts w:hint="eastAsia"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2.评分标准</w:t>
      </w:r>
    </w:p>
    <w:p>
      <w:pPr>
        <w:spacing w:line="360" w:lineRule="auto"/>
        <w:ind w:firstLine="600" w:firstLineChars="200"/>
        <w:jc w:val="left"/>
        <w:rPr>
          <w:rFonts w:hint="eastAsia" w:ascii="仿宋_GB2312" w:hAnsi="仿宋_GB2312" w:eastAsia="仿宋_GB2312" w:cs="仿宋_GB2312"/>
          <w:b/>
          <w:color w:val="auto"/>
          <w:sz w:val="30"/>
          <w:szCs w:val="30"/>
        </w:rPr>
      </w:pPr>
      <w:r>
        <w:rPr>
          <w:rFonts w:hint="eastAsia" w:ascii="仿宋_GB2312" w:hAnsi="仿宋_GB2312" w:eastAsia="仿宋_GB2312" w:cs="仿宋_GB2312"/>
          <w:bCs/>
          <w:color w:val="auto"/>
          <w:sz w:val="30"/>
          <w:szCs w:val="30"/>
        </w:rPr>
        <w:t>工艺操作项目的评分标准见表1或表2，技术试验或技术探究项目的评分标准由各设区市根据所选择的具体操作对象自主确定。</w:t>
      </w:r>
    </w:p>
    <w:p>
      <w:pPr>
        <w:jc w:val="center"/>
        <w:rPr>
          <w:rFonts w:hint="eastAsia" w:ascii="楷体_GB2312" w:hAnsi="楷体_GB2312" w:eastAsia="楷体_GB2312" w:cs="楷体_GB2312"/>
          <w:b/>
          <w:bCs/>
          <w:color w:val="auto"/>
          <w:kern w:val="0"/>
          <w:sz w:val="30"/>
          <w:szCs w:val="30"/>
        </w:rPr>
      </w:pPr>
      <w:r>
        <w:rPr>
          <w:rFonts w:hint="eastAsia" w:ascii="楷体_GB2312" w:hAnsi="楷体_GB2312" w:eastAsia="楷体_GB2312" w:cs="楷体_GB2312"/>
          <w:b/>
          <w:bCs/>
          <w:color w:val="auto"/>
          <w:kern w:val="0"/>
          <w:sz w:val="30"/>
          <w:szCs w:val="30"/>
        </w:rPr>
        <w:t>表1 木工实践操作评分标准（供教师使用）</w:t>
      </w:r>
    </w:p>
    <w:tbl>
      <w:tblPr>
        <w:tblStyle w:val="5"/>
        <w:tblW w:w="86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66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69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666" w:type="dxa"/>
            <w:vMerge w:val="restart"/>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实践过程</w:t>
            </w:r>
          </w:p>
        </w:tc>
        <w:tc>
          <w:tcPr>
            <w:tcW w:w="6953" w:type="dxa"/>
            <w:tcBorders>
              <w:tl2br w:val="nil"/>
              <w:tr2bl w:val="nil"/>
            </w:tcBorders>
            <w:noWrap w:val="0"/>
            <w:vAlign w:val="center"/>
          </w:tcPr>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画线：</w:t>
            </w:r>
            <w:r>
              <w:rPr>
                <w:rFonts w:hint="eastAsia" w:ascii="宋体" w:hAnsi="宋体" w:eastAsia="宋体" w:cs="宋体"/>
                <w:color w:val="auto"/>
                <w:sz w:val="24"/>
                <w:szCs w:val="24"/>
              </w:rPr>
              <w:t>掌握画线的基本操作要领，画线合理。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666" w:type="dxa"/>
            <w:vMerge w:val="continue"/>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p>
        </w:tc>
        <w:tc>
          <w:tcPr>
            <w:tcW w:w="6953" w:type="dxa"/>
            <w:tcBorders>
              <w:tl2br w:val="nil"/>
              <w:tr2bl w:val="nil"/>
            </w:tcBorders>
            <w:noWrap w:val="0"/>
            <w:vAlign w:val="center"/>
          </w:tcPr>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锯割</w:t>
            </w:r>
            <w:r>
              <w:rPr>
                <w:rFonts w:hint="eastAsia" w:ascii="宋体" w:hAnsi="宋体" w:eastAsia="宋体" w:cs="宋体"/>
                <w:color w:val="auto"/>
                <w:sz w:val="24"/>
                <w:szCs w:val="24"/>
              </w:rPr>
              <w:t>：规范使用所选工具、掌握锯割的操作要领。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1666" w:type="dxa"/>
            <w:vMerge w:val="continue"/>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p>
        </w:tc>
        <w:tc>
          <w:tcPr>
            <w:tcW w:w="6953" w:type="dxa"/>
            <w:tcBorders>
              <w:tl2br w:val="nil"/>
              <w:tr2bl w:val="nil"/>
            </w:tcBorders>
            <w:noWrap w:val="0"/>
            <w:vAlign w:val="center"/>
          </w:tcPr>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打磨、锉削：规范使用所选工具、掌握打磨的操作要领。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1666" w:type="dxa"/>
            <w:vMerge w:val="continue"/>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p>
        </w:tc>
        <w:tc>
          <w:tcPr>
            <w:tcW w:w="6953" w:type="dxa"/>
            <w:tcBorders>
              <w:tl2br w:val="nil"/>
              <w:tr2bl w:val="nil"/>
            </w:tcBorders>
            <w:noWrap w:val="0"/>
            <w:vAlign w:val="center"/>
          </w:tcPr>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sz w:val="24"/>
                <w:szCs w:val="24"/>
              </w:rPr>
              <w:t>工具选择与安装：能合理选择适当的工具，规范安装和调试。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jc w:val="center"/>
        </w:trPr>
        <w:tc>
          <w:tcPr>
            <w:tcW w:w="1666" w:type="dxa"/>
            <w:vMerge w:val="continue"/>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p>
        </w:tc>
        <w:tc>
          <w:tcPr>
            <w:tcW w:w="6953" w:type="dxa"/>
            <w:tcBorders>
              <w:tl2br w:val="nil"/>
              <w:tr2bl w:val="nil"/>
            </w:tcBorders>
            <w:noWrap w:val="0"/>
            <w:vAlign w:val="center"/>
          </w:tcPr>
          <w:p>
            <w:pPr>
              <w:widowControl/>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精度：加工及拼接尺寸误差在0.5mm内且表面平整</w:t>
            </w:r>
            <w:r>
              <w:rPr>
                <w:rFonts w:hint="eastAsia" w:ascii="宋体" w:hAnsi="宋体" w:cs="宋体"/>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1666" w:type="dxa"/>
            <w:vMerge w:val="continue"/>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p>
        </w:tc>
        <w:tc>
          <w:tcPr>
            <w:tcW w:w="69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安全操作：能够进行安全操作，在操作过程中无受伤、无明显违规或出现较大安全隐患。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1666" w:type="dxa"/>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加工工艺</w:t>
            </w:r>
          </w:p>
        </w:tc>
        <w:tc>
          <w:tcPr>
            <w:tcW w:w="6953" w:type="dxa"/>
            <w:tcBorders>
              <w:tl2br w:val="nil"/>
              <w:tr2bl w:val="nil"/>
            </w:tcBorders>
            <w:noWrap w:val="0"/>
            <w:vAlign w:val="center"/>
          </w:tcPr>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加工工艺符合测试要求。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666" w:type="dxa"/>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作品效果</w:t>
            </w:r>
          </w:p>
        </w:tc>
        <w:tc>
          <w:tcPr>
            <w:tcW w:w="6953" w:type="dxa"/>
            <w:tcBorders>
              <w:tl2br w:val="nil"/>
              <w:tr2bl w:val="nil"/>
            </w:tcBorders>
            <w:noWrap w:val="0"/>
            <w:vAlign w:val="center"/>
          </w:tcPr>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作品效果符合测试要求。</w:t>
            </w:r>
          </w:p>
        </w:tc>
      </w:tr>
    </w:tbl>
    <w:p>
      <w:pPr>
        <w:rPr>
          <w:rFonts w:hint="eastAsia" w:ascii="楷体_GB2312" w:hAnsi="楷体_GB2312" w:eastAsia="楷体_GB2312" w:cs="楷体_GB2312"/>
          <w:b/>
          <w:bCs/>
          <w:color w:val="auto"/>
          <w:kern w:val="0"/>
          <w:sz w:val="30"/>
          <w:szCs w:val="30"/>
        </w:rPr>
      </w:pPr>
      <w:r>
        <w:rPr>
          <w:rFonts w:hint="eastAsia" w:ascii="楷体_GB2312" w:hAnsi="楷体_GB2312" w:eastAsia="楷体_GB2312" w:cs="楷体_GB2312"/>
          <w:b/>
          <w:bCs/>
          <w:color w:val="auto"/>
          <w:kern w:val="0"/>
          <w:sz w:val="30"/>
          <w:szCs w:val="30"/>
        </w:rPr>
        <w:br w:type="page"/>
      </w:r>
    </w:p>
    <w:p>
      <w:pPr>
        <w:jc w:val="center"/>
        <w:rPr>
          <w:rFonts w:hint="eastAsia" w:ascii="楷体_GB2312" w:hAnsi="楷体_GB2312" w:eastAsia="楷体_GB2312" w:cs="楷体_GB2312"/>
          <w:b/>
          <w:bCs/>
          <w:color w:val="auto"/>
          <w:kern w:val="0"/>
          <w:sz w:val="30"/>
          <w:szCs w:val="30"/>
        </w:rPr>
      </w:pPr>
      <w:r>
        <w:rPr>
          <w:rFonts w:hint="eastAsia" w:ascii="楷体_GB2312" w:hAnsi="楷体_GB2312" w:eastAsia="楷体_GB2312" w:cs="楷体_GB2312"/>
          <w:b/>
          <w:bCs/>
          <w:color w:val="auto"/>
          <w:kern w:val="0"/>
          <w:sz w:val="30"/>
          <w:szCs w:val="30"/>
        </w:rPr>
        <w:t>表2 金工实践操作评分标准（供教师使用）</w:t>
      </w:r>
    </w:p>
    <w:tbl>
      <w:tblPr>
        <w:tblStyle w:val="5"/>
        <w:tblW w:w="8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blHeader/>
          <w:jc w:val="center"/>
        </w:trPr>
        <w:tc>
          <w:tcPr>
            <w:tcW w:w="1921" w:type="dxa"/>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测试内容</w:t>
            </w:r>
          </w:p>
        </w:tc>
        <w:tc>
          <w:tcPr>
            <w:tcW w:w="6641" w:type="dxa"/>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1921" w:type="dxa"/>
            <w:vMerge w:val="restart"/>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实践过程</w:t>
            </w:r>
          </w:p>
        </w:tc>
        <w:tc>
          <w:tcPr>
            <w:tcW w:w="66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划线：</w:t>
            </w:r>
            <w:r>
              <w:rPr>
                <w:rFonts w:hint="eastAsia" w:ascii="宋体" w:hAnsi="宋体" w:eastAsia="宋体" w:cs="宋体"/>
                <w:color w:val="auto"/>
                <w:sz w:val="24"/>
                <w:szCs w:val="24"/>
              </w:rPr>
              <w:t>掌握划线的基本操作要领，划线合理。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921" w:type="dxa"/>
            <w:vMerge w:val="continue"/>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p>
        </w:tc>
        <w:tc>
          <w:tcPr>
            <w:tcW w:w="66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锯割</w:t>
            </w:r>
            <w:r>
              <w:rPr>
                <w:rFonts w:hint="eastAsia" w:ascii="宋体" w:hAnsi="宋体" w:eastAsia="宋体" w:cs="宋体"/>
                <w:color w:val="auto"/>
                <w:sz w:val="24"/>
                <w:szCs w:val="24"/>
              </w:rPr>
              <w:t>：规范使用所选工具、掌握锯割的操作要领。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1" w:hRule="atLeast"/>
          <w:jc w:val="center"/>
        </w:trPr>
        <w:tc>
          <w:tcPr>
            <w:tcW w:w="1921" w:type="dxa"/>
            <w:vMerge w:val="continue"/>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p>
        </w:tc>
        <w:tc>
          <w:tcPr>
            <w:tcW w:w="66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攻丝、套丝、锉削：规范使用所选工具、掌握打磨的操作要领。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jc w:val="center"/>
        </w:trPr>
        <w:tc>
          <w:tcPr>
            <w:tcW w:w="1921" w:type="dxa"/>
            <w:vMerge w:val="continue"/>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p>
        </w:tc>
        <w:tc>
          <w:tcPr>
            <w:tcW w:w="66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w:t>
            </w:r>
            <w:r>
              <w:rPr>
                <w:rFonts w:hint="eastAsia" w:ascii="宋体" w:hAnsi="宋体" w:eastAsia="宋体" w:cs="宋体"/>
                <w:color w:val="auto"/>
                <w:sz w:val="24"/>
                <w:szCs w:val="24"/>
              </w:rPr>
              <w:t>工具选择与安装：能合理选择适当的工具，锯片的安装和调整。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1921" w:type="dxa"/>
            <w:vMerge w:val="continue"/>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p>
        </w:tc>
        <w:tc>
          <w:tcPr>
            <w:tcW w:w="66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精度：加工尺寸误差在0.5mm内且表面平整；攻丝（或套丝）的垂直误差在3</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内且能（松紧适度）旋进配合的螺母（或螺栓）。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8" w:hRule="atLeast"/>
          <w:jc w:val="center"/>
        </w:trPr>
        <w:tc>
          <w:tcPr>
            <w:tcW w:w="1921" w:type="dxa"/>
            <w:vMerge w:val="continue"/>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p>
        </w:tc>
        <w:tc>
          <w:tcPr>
            <w:tcW w:w="66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安全操作：能够进行安全操作，在操作过程中无受伤、无明显违规或出现较大安全隐患。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921" w:type="dxa"/>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实践结果</w:t>
            </w:r>
          </w:p>
        </w:tc>
        <w:tc>
          <w:tcPr>
            <w:tcW w:w="66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数据和加工误差的分析合理。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jc w:val="center"/>
        </w:trPr>
        <w:tc>
          <w:tcPr>
            <w:tcW w:w="1921" w:type="dxa"/>
            <w:tcBorders>
              <w:tl2br w:val="nil"/>
              <w:tr2bl w:val="nil"/>
            </w:tcBorders>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实践常规</w:t>
            </w:r>
          </w:p>
        </w:tc>
        <w:tc>
          <w:tcPr>
            <w:tcW w:w="66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态度端正，器材无损坏，整理妥当。</w:t>
            </w:r>
          </w:p>
        </w:tc>
      </w:tr>
    </w:tbl>
    <w:p>
      <w:pPr>
        <w:keepNext w:val="0"/>
        <w:keepLines w:val="0"/>
        <w:pageBreakBefore w:val="0"/>
        <w:widowControl w:val="0"/>
        <w:kinsoku/>
        <w:wordWrap/>
        <w:overflowPunct/>
        <w:topLinePunct w:val="0"/>
        <w:autoSpaceDE/>
        <w:autoSpaceDN/>
        <w:bidi w:val="0"/>
        <w:adjustRightInd/>
        <w:snapToGrid/>
        <w:spacing w:before="313" w:beforeLines="100" w:line="540" w:lineRule="exact"/>
        <w:ind w:firstLine="602" w:firstLineChars="200"/>
        <w:jc w:val="both"/>
        <w:textAlignment w:val="auto"/>
        <w:rPr>
          <w:rFonts w:hint="eastAsia" w:ascii="楷体_GB2312" w:hAnsi="楷体_GB2312" w:eastAsia="楷体_GB2312" w:cs="楷体_GB2312"/>
          <w:b/>
          <w:color w:val="auto"/>
          <w:sz w:val="30"/>
          <w:szCs w:val="30"/>
        </w:rPr>
      </w:pPr>
      <w:r>
        <w:rPr>
          <w:rFonts w:hint="eastAsia" w:ascii="楷体_GB2312" w:hAnsi="楷体_GB2312" w:eastAsia="楷体_GB2312" w:cs="楷体_GB2312"/>
          <w:b/>
          <w:color w:val="auto"/>
          <w:sz w:val="30"/>
          <w:szCs w:val="30"/>
        </w:rPr>
        <w:t>（</w:t>
      </w:r>
      <w:r>
        <w:rPr>
          <w:rFonts w:hint="eastAsia" w:ascii="楷体_GB2312" w:hAnsi="楷体_GB2312" w:eastAsia="楷体_GB2312" w:cs="楷体_GB2312"/>
          <w:b/>
          <w:color w:val="auto"/>
          <w:sz w:val="30"/>
          <w:szCs w:val="30"/>
          <w:lang w:val="en-US" w:eastAsia="zh-CN"/>
        </w:rPr>
        <w:t>二</w:t>
      </w:r>
      <w:r>
        <w:rPr>
          <w:rFonts w:hint="eastAsia" w:ascii="楷体_GB2312" w:hAnsi="楷体_GB2312" w:eastAsia="楷体_GB2312" w:cs="楷体_GB2312"/>
          <w:b/>
          <w:color w:val="auto"/>
          <w:sz w:val="30"/>
          <w:szCs w:val="30"/>
        </w:rPr>
        <w:t>）测试形式与时长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福建省普通高中通用技术课程实践操作合格性测试，由各设区市根据闽教基〔2020〕33号文的有关规定和本要求的内容，具体组织实施。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在测试的具体安排上，测试原则上安排在省级统一笔试时间前后一个月内进行,以现场考查、现场评分的形式进行，测试时长为20分钟。考生在测试正式开始前15分钟，在当地所选定的5项考查项目中以抽签的形式选择1项，独立考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在测试内容的选择上，各设区市应结合当地实际，在第一类工艺操作的项目中选择4项，在第二类技术试验或技术探究的项目中选择1项(技术试验或技术探究项目的具体操作对象由各设区市根据教学实际自行选择)，进行具体命题，共同作为考生抽考的考查项目。同时，每次测试所选择的项目不得与上一次完全一致。</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jc w:val="both"/>
        <w:textAlignment w:val="auto"/>
        <w:rPr>
          <w:rFonts w:hint="eastAsia" w:ascii="楷体_GB2312" w:hAnsi="楷体_GB2312" w:eastAsia="楷体_GB2312" w:cs="楷体_GB2312"/>
          <w:b/>
          <w:color w:val="auto"/>
          <w:sz w:val="30"/>
          <w:szCs w:val="30"/>
        </w:rPr>
      </w:pPr>
      <w:r>
        <w:rPr>
          <w:rFonts w:hint="eastAsia" w:ascii="楷体_GB2312" w:hAnsi="楷体_GB2312" w:eastAsia="楷体_GB2312" w:cs="楷体_GB2312"/>
          <w:b/>
          <w:color w:val="auto"/>
          <w:sz w:val="30"/>
          <w:szCs w:val="30"/>
        </w:rPr>
        <w:t>（</w:t>
      </w:r>
      <w:r>
        <w:rPr>
          <w:rFonts w:hint="eastAsia" w:ascii="楷体_GB2312" w:hAnsi="楷体_GB2312" w:eastAsia="楷体_GB2312" w:cs="楷体_GB2312"/>
          <w:b/>
          <w:color w:val="auto"/>
          <w:sz w:val="30"/>
          <w:szCs w:val="30"/>
          <w:lang w:val="en-US" w:eastAsia="zh-CN"/>
        </w:rPr>
        <w:t>三</w:t>
      </w:r>
      <w:r>
        <w:rPr>
          <w:rFonts w:hint="eastAsia" w:ascii="楷体_GB2312" w:hAnsi="楷体_GB2312" w:eastAsia="楷体_GB2312" w:cs="楷体_GB2312"/>
          <w:b/>
          <w:color w:val="auto"/>
          <w:sz w:val="30"/>
          <w:szCs w:val="30"/>
        </w:rPr>
        <w:t>）成绩评定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sz w:val="30"/>
          <w:szCs w:val="30"/>
        </w:rPr>
      </w:pPr>
      <w:r>
        <w:rPr>
          <w:rFonts w:hint="eastAsia" w:ascii="仿宋_GB2312" w:hAnsi="仿宋_GB2312" w:eastAsia="仿宋_GB2312" w:cs="仿宋_GB2312"/>
          <w:bCs/>
          <w:color w:val="auto"/>
          <w:sz w:val="30"/>
          <w:szCs w:val="30"/>
        </w:rPr>
        <w:t>福建省普通高中通用技术课程实践操作合格性测试的成绩以“合格、不合格”呈现。对于工艺操作的12个项目，根据具体项目的不同，考生能正确完成上述表1或表2所列出8个要点中的6个，即可判断为“合格”；对于技术试验或技术探究的4个项目，“合格、不合格”的标准由各设区市根据所选择的具体操作对象，自主确定。</w:t>
      </w:r>
      <w:bookmarkStart w:id="4" w:name="_GoBack"/>
      <w:bookmarkEnd w:id="4"/>
    </w:p>
    <w:sectPr>
      <w:footerReference r:id="rId3" w:type="default"/>
      <w:pgSz w:w="11906" w:h="16838"/>
      <w:pgMar w:top="1928" w:right="1474" w:bottom="1701" w:left="1587" w:header="964" w:footer="133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B9AF64-A5EE-41AE-858D-EDF29DF4617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E973C89-8693-4C98-AC7F-5EDFAFEA4498}"/>
  </w:font>
  <w:font w:name="Bookman Old Style">
    <w:panose1 w:val="02050604050505020204"/>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embedRegular r:id="rId3" w:fontKey="{9B20E884-B3C8-431A-BCE2-52CE8FE2F40E}"/>
  </w:font>
  <w:font w:name="仿宋_GB2312">
    <w:panose1 w:val="02010609030101010101"/>
    <w:charset w:val="86"/>
    <w:family w:val="auto"/>
    <w:pitch w:val="default"/>
    <w:sig w:usb0="00000001" w:usb1="080E0000" w:usb2="00000000" w:usb3="00000000" w:csb0="00040000" w:csb1="00000000"/>
    <w:embedRegular r:id="rId4" w:fontKey="{2CBC0AEA-7C83-4CC6-9C28-170B3A0E7E3A}"/>
  </w:font>
  <w:font w:name="楷体_GB2312">
    <w:panose1 w:val="02010609030101010101"/>
    <w:charset w:val="86"/>
    <w:family w:val="auto"/>
    <w:pitch w:val="default"/>
    <w:sig w:usb0="00000001" w:usb1="080E0000" w:usb2="00000000" w:usb3="00000000" w:csb0="00040000" w:csb1="00000000"/>
    <w:embedRegular r:id="rId5" w:fontKey="{14969918-E697-4E83-A06C-370C9E86587C}"/>
  </w:font>
  <w:font w:name="楷体">
    <w:panose1 w:val="02010609060101010101"/>
    <w:charset w:val="86"/>
    <w:family w:val="modern"/>
    <w:pitch w:val="default"/>
    <w:sig w:usb0="800002BF" w:usb1="38CF7CFA" w:usb2="00000016" w:usb3="00000000" w:csb0="00040001" w:csb1="00000000"/>
    <w:embedRegular r:id="rId6" w:fontKey="{3B98499B-872C-4FF4-A7D2-55CB58BA6ABB}"/>
  </w:font>
  <w:font w:name="Wingdings 2">
    <w:panose1 w:val="05020102010507070707"/>
    <w:charset w:val="02"/>
    <w:family w:val="roman"/>
    <w:pitch w:val="default"/>
    <w:sig w:usb0="00000000" w:usb1="00000000" w:usb2="00000000" w:usb3="00000000" w:csb0="00000000" w:csb1="00000000"/>
    <w:embedRegular r:id="rId7" w:fontKey="{C91109EB-519E-455B-8C6D-91F550E8C6AC}"/>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C4051"/>
    <w:multiLevelType w:val="singleLevel"/>
    <w:tmpl w:val="87CC4051"/>
    <w:lvl w:ilvl="0" w:tentative="0">
      <w:start w:val="6"/>
      <w:numFmt w:val="decimal"/>
      <w:suff w:val="nothing"/>
      <w:lvlText w:val="（%1）"/>
      <w:lvlJc w:val="left"/>
    </w:lvl>
  </w:abstractNum>
  <w:abstractNum w:abstractNumId="1">
    <w:nsid w:val="B1A5C483"/>
    <w:multiLevelType w:val="singleLevel"/>
    <w:tmpl w:val="B1A5C483"/>
    <w:lvl w:ilvl="0" w:tentative="0">
      <w:start w:val="1"/>
      <w:numFmt w:val="decimal"/>
      <w:suff w:val="nothing"/>
      <w:lvlText w:val="（%1）"/>
      <w:lvlJc w:val="left"/>
    </w:lvl>
  </w:abstractNum>
  <w:abstractNum w:abstractNumId="2">
    <w:nsid w:val="B9D5483C"/>
    <w:multiLevelType w:val="singleLevel"/>
    <w:tmpl w:val="B9D5483C"/>
    <w:lvl w:ilvl="0" w:tentative="0">
      <w:start w:val="1"/>
      <w:numFmt w:val="chineseCounting"/>
      <w:suff w:val="nothing"/>
      <w:lvlText w:val="（%1）"/>
      <w:lvlJc w:val="left"/>
      <w:rPr>
        <w:rFonts w:hint="eastAsia"/>
      </w:rPr>
    </w:lvl>
  </w:abstractNum>
  <w:abstractNum w:abstractNumId="3">
    <w:nsid w:val="CFFDA2B9"/>
    <w:multiLevelType w:val="singleLevel"/>
    <w:tmpl w:val="CFFDA2B9"/>
    <w:lvl w:ilvl="0" w:tentative="0">
      <w:start w:val="1"/>
      <w:numFmt w:val="decimal"/>
      <w:lvlText w:val="%1."/>
      <w:lvlJc w:val="left"/>
      <w:pPr>
        <w:tabs>
          <w:tab w:val="left" w:pos="312"/>
        </w:tabs>
      </w:pPr>
      <w:rPr>
        <w:rFonts w:cs="Times New Roman"/>
      </w:rPr>
    </w:lvl>
  </w:abstractNum>
  <w:abstractNum w:abstractNumId="4">
    <w:nsid w:val="D09277CA"/>
    <w:multiLevelType w:val="singleLevel"/>
    <w:tmpl w:val="D09277CA"/>
    <w:lvl w:ilvl="0" w:tentative="0">
      <w:start w:val="1"/>
      <w:numFmt w:val="decimal"/>
      <w:suff w:val="nothing"/>
      <w:lvlText w:val="（%1）"/>
      <w:lvlJc w:val="left"/>
      <w:rPr>
        <w:rFonts w:cs="Times New Roman"/>
      </w:rPr>
    </w:lvl>
  </w:abstractNum>
  <w:abstractNum w:abstractNumId="5">
    <w:nsid w:val="D606AFB1"/>
    <w:multiLevelType w:val="singleLevel"/>
    <w:tmpl w:val="D606AFB1"/>
    <w:lvl w:ilvl="0" w:tentative="0">
      <w:start w:val="1"/>
      <w:numFmt w:val="decimal"/>
      <w:lvlText w:val="%1."/>
      <w:lvlJc w:val="left"/>
      <w:pPr>
        <w:tabs>
          <w:tab w:val="left" w:pos="312"/>
        </w:tabs>
      </w:pPr>
      <w:rPr>
        <w:rFonts w:cs="Times New Roman"/>
      </w:rPr>
    </w:lvl>
  </w:abstractNum>
  <w:abstractNum w:abstractNumId="6">
    <w:nsid w:val="E03CEFE3"/>
    <w:multiLevelType w:val="singleLevel"/>
    <w:tmpl w:val="E03CEFE3"/>
    <w:lvl w:ilvl="0" w:tentative="0">
      <w:start w:val="1"/>
      <w:numFmt w:val="chineseCounting"/>
      <w:suff w:val="nothing"/>
      <w:lvlText w:val="（%1）"/>
      <w:lvlJc w:val="left"/>
      <w:rPr>
        <w:rFonts w:hint="eastAsia"/>
      </w:rPr>
    </w:lvl>
  </w:abstractNum>
  <w:abstractNum w:abstractNumId="7">
    <w:nsid w:val="066C0562"/>
    <w:multiLevelType w:val="multilevel"/>
    <w:tmpl w:val="066C0562"/>
    <w:lvl w:ilvl="0" w:tentative="0">
      <w:start w:val="10"/>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B20F829"/>
    <w:multiLevelType w:val="singleLevel"/>
    <w:tmpl w:val="0B20F829"/>
    <w:lvl w:ilvl="0" w:tentative="0">
      <w:start w:val="1"/>
      <w:numFmt w:val="chineseCounting"/>
      <w:suff w:val="nothing"/>
      <w:lvlText w:val="（%1）"/>
      <w:lvlJc w:val="left"/>
      <w:rPr>
        <w:rFonts w:hint="eastAsia"/>
      </w:rPr>
    </w:lvl>
  </w:abstractNum>
  <w:abstractNum w:abstractNumId="9">
    <w:nsid w:val="134C0B6E"/>
    <w:multiLevelType w:val="singleLevel"/>
    <w:tmpl w:val="134C0B6E"/>
    <w:lvl w:ilvl="0" w:tentative="0">
      <w:start w:val="1"/>
      <w:numFmt w:val="chineseCounting"/>
      <w:suff w:val="nothing"/>
      <w:lvlText w:val="（%1）"/>
      <w:lvlJc w:val="left"/>
      <w:rPr>
        <w:rFonts w:hint="eastAsia"/>
      </w:rPr>
    </w:lvl>
  </w:abstractNum>
  <w:abstractNum w:abstractNumId="10">
    <w:nsid w:val="14A58DC0"/>
    <w:multiLevelType w:val="singleLevel"/>
    <w:tmpl w:val="14A58DC0"/>
    <w:lvl w:ilvl="0" w:tentative="0">
      <w:start w:val="1"/>
      <w:numFmt w:val="decimal"/>
      <w:suff w:val="nothing"/>
      <w:lvlText w:val="（%1）"/>
      <w:lvlJc w:val="left"/>
    </w:lvl>
  </w:abstractNum>
  <w:abstractNum w:abstractNumId="11">
    <w:nsid w:val="18E36F05"/>
    <w:multiLevelType w:val="singleLevel"/>
    <w:tmpl w:val="18E36F05"/>
    <w:lvl w:ilvl="0" w:tentative="0">
      <w:start w:val="1"/>
      <w:numFmt w:val="decimal"/>
      <w:lvlText w:val="%1."/>
      <w:lvlJc w:val="left"/>
      <w:pPr>
        <w:tabs>
          <w:tab w:val="left" w:pos="312"/>
        </w:tabs>
      </w:pPr>
      <w:rPr>
        <w:rFonts w:cs="Times New Roman"/>
      </w:rPr>
    </w:lvl>
  </w:abstractNum>
  <w:abstractNum w:abstractNumId="12">
    <w:nsid w:val="1A2A7748"/>
    <w:multiLevelType w:val="multilevel"/>
    <w:tmpl w:val="1A2A7748"/>
    <w:lvl w:ilvl="0" w:tentative="0">
      <w:start w:val="7"/>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39CECE3"/>
    <w:multiLevelType w:val="singleLevel"/>
    <w:tmpl w:val="239CECE3"/>
    <w:lvl w:ilvl="0" w:tentative="0">
      <w:start w:val="3"/>
      <w:numFmt w:val="chineseCounting"/>
      <w:suff w:val="nothing"/>
      <w:lvlText w:val="%1、"/>
      <w:lvlJc w:val="left"/>
      <w:rPr>
        <w:rFonts w:hint="eastAsia"/>
      </w:rPr>
    </w:lvl>
  </w:abstractNum>
  <w:abstractNum w:abstractNumId="14">
    <w:nsid w:val="2CAC7824"/>
    <w:multiLevelType w:val="multilevel"/>
    <w:tmpl w:val="2CAC7824"/>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1CE343A"/>
    <w:multiLevelType w:val="multilevel"/>
    <w:tmpl w:val="41CE343A"/>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10678AB"/>
    <w:multiLevelType w:val="singleLevel"/>
    <w:tmpl w:val="510678AB"/>
    <w:lvl w:ilvl="0" w:tentative="0">
      <w:start w:val="1"/>
      <w:numFmt w:val="chineseCounting"/>
      <w:suff w:val="nothing"/>
      <w:lvlText w:val="（%1）"/>
      <w:lvlJc w:val="left"/>
      <w:pPr>
        <w:ind w:left="210"/>
      </w:pPr>
      <w:rPr>
        <w:rFonts w:hint="eastAsia"/>
      </w:rPr>
    </w:lvl>
  </w:abstractNum>
  <w:abstractNum w:abstractNumId="17">
    <w:nsid w:val="526031A3"/>
    <w:multiLevelType w:val="singleLevel"/>
    <w:tmpl w:val="526031A3"/>
    <w:lvl w:ilvl="0" w:tentative="0">
      <w:start w:val="1"/>
      <w:numFmt w:val="decimal"/>
      <w:lvlText w:val="%1."/>
      <w:lvlJc w:val="left"/>
      <w:pPr>
        <w:tabs>
          <w:tab w:val="left" w:pos="312"/>
        </w:tabs>
      </w:pPr>
      <w:rPr>
        <w:rFonts w:cs="Times New Roman"/>
      </w:rPr>
    </w:lvl>
  </w:abstractNum>
  <w:abstractNum w:abstractNumId="18">
    <w:nsid w:val="6AB91969"/>
    <w:multiLevelType w:val="multilevel"/>
    <w:tmpl w:val="6AB91969"/>
    <w:lvl w:ilvl="0" w:tentative="0">
      <w:start w:val="10"/>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CC17031"/>
    <w:multiLevelType w:val="multilevel"/>
    <w:tmpl w:val="6CC17031"/>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F77302A"/>
    <w:multiLevelType w:val="singleLevel"/>
    <w:tmpl w:val="6F77302A"/>
    <w:lvl w:ilvl="0" w:tentative="0">
      <w:start w:val="8"/>
      <w:numFmt w:val="decimal"/>
      <w:suff w:val="nothing"/>
      <w:lvlText w:val="（%1）"/>
      <w:lvlJc w:val="left"/>
    </w:lvl>
  </w:abstractNum>
  <w:abstractNum w:abstractNumId="21">
    <w:nsid w:val="75E17C98"/>
    <w:multiLevelType w:val="multilevel"/>
    <w:tmpl w:val="75E17C98"/>
    <w:lvl w:ilvl="0" w:tentative="0">
      <w:start w:val="1"/>
      <w:numFmt w:val="decimal"/>
      <w:lvlText w:val="%1."/>
      <w:lvlJc w:val="left"/>
      <w:pPr>
        <w:tabs>
          <w:tab w:val="left" w:pos="312"/>
        </w:tabs>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2">
    <w:nsid w:val="7826FE27"/>
    <w:multiLevelType w:val="singleLevel"/>
    <w:tmpl w:val="7826FE27"/>
    <w:lvl w:ilvl="0" w:tentative="0">
      <w:start w:val="1"/>
      <w:numFmt w:val="chineseCounting"/>
      <w:suff w:val="nothing"/>
      <w:lvlText w:val="（%1）"/>
      <w:lvlJc w:val="left"/>
      <w:pPr>
        <w:ind w:left="840"/>
      </w:pPr>
      <w:rPr>
        <w:rFonts w:hint="eastAsia"/>
      </w:rPr>
    </w:lvl>
  </w:abstractNum>
  <w:abstractNum w:abstractNumId="23">
    <w:nsid w:val="79D68E65"/>
    <w:multiLevelType w:val="singleLevel"/>
    <w:tmpl w:val="79D68E65"/>
    <w:lvl w:ilvl="0" w:tentative="0">
      <w:start w:val="4"/>
      <w:numFmt w:val="decimal"/>
      <w:suff w:val="nothing"/>
      <w:lvlText w:val="（%1）"/>
      <w:lvlJc w:val="left"/>
    </w:lvl>
  </w:abstractNum>
  <w:abstractNum w:abstractNumId="24">
    <w:nsid w:val="7ABB28BF"/>
    <w:multiLevelType w:val="multilevel"/>
    <w:tmpl w:val="7ABB28BF"/>
    <w:lvl w:ilvl="0" w:tentative="0">
      <w:start w:val="1"/>
      <w:numFmt w:val="decimal"/>
      <w:lvlText w:val="%1."/>
      <w:lvlJc w:val="left"/>
      <w:pPr>
        <w:tabs>
          <w:tab w:val="left" w:pos="312"/>
        </w:tabs>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5"/>
  </w:num>
  <w:num w:numId="2">
    <w:abstractNumId w:val="12"/>
  </w:num>
  <w:num w:numId="3">
    <w:abstractNumId w:val="18"/>
  </w:num>
  <w:num w:numId="4">
    <w:abstractNumId w:val="3"/>
  </w:num>
  <w:num w:numId="5">
    <w:abstractNumId w:val="7"/>
  </w:num>
  <w:num w:numId="6">
    <w:abstractNumId w:val="17"/>
  </w:num>
  <w:num w:numId="7">
    <w:abstractNumId w:val="23"/>
  </w:num>
  <w:num w:numId="8">
    <w:abstractNumId w:val="14"/>
  </w:num>
  <w:num w:numId="9">
    <w:abstractNumId w:val="11"/>
  </w:num>
  <w:num w:numId="10">
    <w:abstractNumId w:val="24"/>
  </w:num>
  <w:num w:numId="11">
    <w:abstractNumId w:val="19"/>
  </w:num>
  <w:num w:numId="12">
    <w:abstractNumId w:val="21"/>
  </w:num>
  <w:num w:numId="13">
    <w:abstractNumId w:val="15"/>
  </w:num>
  <w:num w:numId="14">
    <w:abstractNumId w:val="0"/>
  </w:num>
  <w:num w:numId="15">
    <w:abstractNumId w:val="10"/>
  </w:num>
  <w:num w:numId="16">
    <w:abstractNumId w:val="13"/>
  </w:num>
  <w:num w:numId="17">
    <w:abstractNumId w:val="2"/>
  </w:num>
  <w:num w:numId="18">
    <w:abstractNumId w:val="8"/>
  </w:num>
  <w:num w:numId="19">
    <w:abstractNumId w:val="16"/>
  </w:num>
  <w:num w:numId="20">
    <w:abstractNumId w:val="6"/>
  </w:num>
  <w:num w:numId="21">
    <w:abstractNumId w:val="22"/>
  </w:num>
  <w:num w:numId="22">
    <w:abstractNumId w:val="4"/>
  </w:num>
  <w:num w:numId="23">
    <w:abstractNumId w:val="9"/>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E4D7D"/>
    <w:rsid w:val="04D53753"/>
    <w:rsid w:val="06DC5645"/>
    <w:rsid w:val="08C334B7"/>
    <w:rsid w:val="0DD2444C"/>
    <w:rsid w:val="14195646"/>
    <w:rsid w:val="179D7812"/>
    <w:rsid w:val="29494E35"/>
    <w:rsid w:val="2FC06C3F"/>
    <w:rsid w:val="380451D3"/>
    <w:rsid w:val="3BA7597F"/>
    <w:rsid w:val="429E7C1A"/>
    <w:rsid w:val="431E4D7D"/>
    <w:rsid w:val="48047BD1"/>
    <w:rsid w:val="4C7E5A03"/>
    <w:rsid w:val="51183198"/>
    <w:rsid w:val="540F5AE8"/>
    <w:rsid w:val="56B26D0A"/>
    <w:rsid w:val="5FBE6B6C"/>
    <w:rsid w:val="655457C2"/>
    <w:rsid w:val="733A1326"/>
    <w:rsid w:val="78040752"/>
    <w:rsid w:val="79B234EE"/>
    <w:rsid w:val="7B343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First Indent"/>
    <w:qFormat/>
    <w:uiPriority w:val="0"/>
    <w:pPr>
      <w:widowControl w:val="0"/>
      <w:spacing w:after="120"/>
      <w:ind w:firstLine="420" w:firstLineChars="100"/>
      <w:jc w:val="both"/>
    </w:pPr>
    <w:rPr>
      <w:rFonts w:ascii="Calibri" w:hAnsi="Calibri" w:eastAsia="宋体" w:cs="Times New Roman"/>
      <w:kern w:val="2"/>
      <w:sz w:val="21"/>
      <w:szCs w:val="24"/>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表段落1"/>
    <w:basedOn w:val="1"/>
    <w:qFormat/>
    <w:uiPriority w:val="99"/>
    <w:pPr>
      <w:ind w:firstLine="420" w:firstLineChars="200"/>
    </w:pPr>
  </w:style>
  <w:style w:type="paragraph" w:customStyle="1" w:styleId="9">
    <w:name w:val="样式1"/>
    <w:basedOn w:val="1"/>
    <w:qFormat/>
    <w:uiPriority w:val="99"/>
    <w:pPr>
      <w:spacing w:line="360" w:lineRule="auto"/>
    </w:pPr>
    <w:rPr>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20407</Words>
  <Characters>21180</Characters>
  <Lines>0</Lines>
  <Paragraphs>0</Paragraphs>
  <TotalTime>12</TotalTime>
  <ScaleCrop>false</ScaleCrop>
  <LinksUpToDate>false</LinksUpToDate>
  <CharactersWithSpaces>21945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2021-04-28T01:41:00Z</dcterms:created>
  <dc:creator>张承生</dc:creator>
  <cp:lastModifiedBy>娟</cp:lastModifiedBy>
  <dcterms:modified xsi:type="dcterms:W3CDTF">2021-04-30T03:27:17Z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