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表1：</w:t>
      </w:r>
      <w:r>
        <w:rPr>
          <w:rFonts w:hint="eastAsia" w:ascii="黑体" w:hAnsi="黑体" w:eastAsia="黑体" w:cs="黑体"/>
          <w:sz w:val="32"/>
          <w:szCs w:val="32"/>
        </w:rPr>
        <w:t>职业教育优质教材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拟</w:t>
      </w:r>
      <w:r>
        <w:rPr>
          <w:rFonts w:hint="eastAsia" w:ascii="黑体" w:hAnsi="黑体" w:eastAsia="黑体" w:cs="黑体"/>
          <w:sz w:val="32"/>
          <w:szCs w:val="32"/>
        </w:rPr>
        <w:t>推荐名单（高职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专科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tbl>
      <w:tblPr>
        <w:tblStyle w:val="5"/>
        <w:tblW w:w="500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857"/>
        <w:gridCol w:w="38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园林植物栽培养护（第3版）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福建林业职业技术学院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护理管理学基础 第2版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营销调研策划与实施（第三版）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Altium Designer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印制电路板设计教程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8"/>
                <w:rFonts w:eastAsia="宋体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版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智能小区安全防范系统（第3版）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天然药物学基础与应用（第2版）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工程地质与水文（第三版）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配电网自动化技术（第二版）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舞蹈综合教程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学前教育学（第二版）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林业GIS数据处理与应用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福建林业职业技术学院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水工建筑物（第2版）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物联网组网技术应用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闽西职业技术学院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药物分析（第四版）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福建生物工程职业技术学院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连锁经营管理原理与实务（第三版）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学前儿童感觉统合训练</w:t>
            </w:r>
          </w:p>
        </w:tc>
        <w:tc>
          <w:tcPr>
            <w:tcW w:w="2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漳州城市职业学院</w:t>
            </w:r>
          </w:p>
        </w:tc>
      </w:tr>
    </w:tbl>
    <w:p/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表2：职业教育优质教材拟推荐名单（中职）</w:t>
      </w:r>
    </w:p>
    <w:tbl>
      <w:tblPr>
        <w:tblStyle w:val="5"/>
        <w:tblW w:w="492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3617"/>
        <w:gridCol w:w="3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畜禽生产（第四版）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福建省龙岩市农业学校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汽车电工电子基础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福建第二轻工业学校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妇产科护理（第二版）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福建省龙岩卫生学校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铁路列车服务实务（第二版）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福建铁路机电学校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建筑工程计量与计价（第二版）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福建省福州建筑工程职业中专学校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三维设计软件应用—3ds Max 经典案例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(第3版)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厦门信息学校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成本业务核算（第二版）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福建经济学校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表3：一流核心课程（线下）拟推荐名单</w:t>
      </w:r>
    </w:p>
    <w:tbl>
      <w:tblPr>
        <w:tblStyle w:val="5"/>
        <w:tblW w:w="321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3"/>
        <w:gridCol w:w="2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工业总线与组态技术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智慧园艺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汽车发动机构造与拆装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建筑工程测量</w:t>
            </w:r>
          </w:p>
        </w:tc>
        <w:tc>
          <w:tcPr>
            <w:tcW w:w="2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福建建筑学校</w:t>
            </w:r>
          </w:p>
        </w:tc>
      </w:tr>
    </w:tbl>
    <w:p/>
    <w:p>
      <w:pPr>
        <w:tabs>
          <w:tab w:val="left" w:pos="1003"/>
        </w:tabs>
        <w:bidi w:val="0"/>
        <w:jc w:val="both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表4：</w:t>
      </w:r>
      <w:r>
        <w:rPr>
          <w:rFonts w:hint="eastAsia" w:ascii="黑体" w:hAnsi="黑体" w:eastAsia="黑体" w:cs="黑体"/>
          <w:sz w:val="32"/>
          <w:szCs w:val="32"/>
        </w:rPr>
        <w:t>校企合作典型生产实践项目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拟</w:t>
      </w:r>
      <w:r>
        <w:rPr>
          <w:rFonts w:hint="eastAsia" w:ascii="黑体" w:hAnsi="黑体" w:eastAsia="黑体" w:cs="黑体"/>
          <w:sz w:val="32"/>
          <w:szCs w:val="32"/>
        </w:rPr>
        <w:t>推荐名单</w:t>
      </w:r>
    </w:p>
    <w:tbl>
      <w:tblPr>
        <w:tblStyle w:val="5"/>
        <w:tblW w:w="556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744"/>
        <w:gridCol w:w="2678"/>
        <w:gridCol w:w="3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道路桥梁绿色新材料施工与检测技术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福建省交通科技发展集团有限责任公司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智慧测绘地理信息生产实践项目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福建金创利信息科技发展股份有限公司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科技特派员引领打造“以点构线呈面”式的生物医药产业创新校企合作模式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福建亿彤生物科技有限公司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畜禽繁育生产实践项目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福建永诚农牧科技集团有限公司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新材料开发与智能生产实践项目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三六一度（中国）有限公司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京东数字乡村生产实践项目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北京京邦达贸易有限公司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施工质量与安全数智化监测生产实践项目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福建金创利信息科技发展股份有限公司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食品安全检测生产实践基地</w:t>
            </w:r>
          </w:p>
        </w:tc>
        <w:tc>
          <w:tcPr>
            <w:tcW w:w="1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福建省福食安检测技术有限公司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表5：具有国际影响力的职业教育标准拟</w:t>
      </w:r>
      <w:r>
        <w:rPr>
          <w:rFonts w:hint="eastAsia" w:ascii="黑体" w:hAnsi="黑体" w:eastAsia="黑体" w:cs="黑体"/>
          <w:sz w:val="32"/>
          <w:szCs w:val="32"/>
        </w:rPr>
        <w:t>推荐名单</w:t>
      </w:r>
    </w:p>
    <w:tbl>
      <w:tblPr>
        <w:tblStyle w:val="5"/>
        <w:tblW w:w="516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826"/>
        <w:gridCol w:w="4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道路与桥梁工程技术专业标准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外引内研，产教融合--人工智能技术与应用专业课程标准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巴基斯坦物联网应用技术专业教学标准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国际化、专业化、标准化的船政样板“汽车维修专业职业教育标准”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“中文+”融媒体广告技术教学标准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</w:tr>
    </w:tbl>
    <w:p/>
    <w:p/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表6：具有国际影响力的职业教育资源拟推荐名单</w:t>
      </w:r>
    </w:p>
    <w:tbl>
      <w:tblPr>
        <w:tblStyle w:val="5"/>
        <w:tblW w:w="501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956"/>
        <w:gridCol w:w="3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交通土建专业群国际化教学资源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东盟物联网应用技术专业课程群教学资源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“漫游海丝遗韵,领略技艺瑰宝”中文+海丝技艺教学资源集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福建戏曲人才培养鲁班工坊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“一带一路”中马电力专业技能培训项目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福建水利水电职业技术学院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具有国际影响力的现代物流管理专业职业教育教学资源建设与应用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“文儒书院”国际化职教资源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冈比亚“食品检验检测技术员”职业标准教学资源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打造闽师“中文+跨境电商”课程精品，培育丝路电商英才</w:t>
            </w:r>
          </w:p>
        </w:tc>
        <w:tc>
          <w:tcPr>
            <w:tcW w:w="2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</w:t>
            </w:r>
          </w:p>
        </w:tc>
      </w:tr>
    </w:tbl>
    <w:p/>
    <w:p>
      <w:pPr>
        <w:tabs>
          <w:tab w:val="left" w:pos="1003"/>
        </w:tabs>
        <w:bidi w:val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表7：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具有国际影响力的职业教育装备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拟推荐名单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1"/>
        <w:gridCol w:w="24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数据分析与可视化具有国际影响力的职业教育教学装备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厦门信息学校</w:t>
            </w: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003"/>
        </w:tabs>
        <w:bidi w:val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>
      <w:pPr>
        <w:tabs>
          <w:tab w:val="left" w:pos="1003"/>
        </w:tabs>
        <w:bidi w:val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表8：具有较高国际化水平的职业学校拟推荐名单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5"/>
        <w:tblW w:w="4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泉州轻工职业学院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泉州双喜科技学校</w:t>
            </w:r>
          </w:p>
        </w:tc>
      </w:tr>
    </w:tbl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北魏楷书简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65E6A"/>
    <w:rsid w:val="05946CBA"/>
    <w:rsid w:val="15B67A02"/>
    <w:rsid w:val="184323CF"/>
    <w:rsid w:val="19B65E6A"/>
    <w:rsid w:val="19F86A0F"/>
    <w:rsid w:val="5FFC31C7"/>
    <w:rsid w:val="6FAC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8">
    <w:name w:val="font51"/>
    <w:basedOn w:val="6"/>
    <w:qFormat/>
    <w:uiPriority w:val="0"/>
    <w:rPr>
      <w:rFonts w:ascii="方正北魏楷书简体" w:hAnsi="方正北魏楷书简体" w:eastAsia="方正北魏楷书简体" w:cs="方正北魏楷书简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2023-10-12T08:31:00Z</dcterms:created>
  <dc:creator>user</dc:creator>
  <cp:lastModifiedBy>user</cp:lastModifiedBy>
  <cp:lastPrinted>2023-10-12T09:23:00Z</cp:lastPrinted>
  <dcterms:modified xsi:type="dcterms:W3CDTF">2023-10-12T09:39:48Z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A52C0DB8A5664C93995F7D3AE9B9B746</vt:lpwstr>
  </property>
</Properties>
</file>